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821" w:rsidRPr="004C0821" w:rsidRDefault="004C0821" w:rsidP="004C0821">
      <w:pPr>
        <w:widowControl/>
        <w:jc w:val="center"/>
        <w:outlineLvl w:val="3"/>
        <w:rPr>
          <w:rFonts w:ascii="方正大标宋简体" w:eastAsia="方正大标宋简体" w:hAnsi="微软雅黑" w:cs="宋体" w:hint="eastAsia"/>
          <w:b/>
          <w:bCs/>
          <w:color w:val="FF0000"/>
          <w:kern w:val="0"/>
          <w:sz w:val="36"/>
          <w:szCs w:val="36"/>
          <w:bdr w:val="none" w:sz="0" w:space="0" w:color="auto" w:frame="1"/>
        </w:rPr>
      </w:pPr>
      <w:r w:rsidRPr="004C0821">
        <w:rPr>
          <w:rFonts w:ascii="方正大标宋简体" w:eastAsia="方正大标宋简体" w:hAnsi="微软雅黑" w:cs="宋体" w:hint="eastAsia"/>
          <w:b/>
          <w:bCs/>
          <w:color w:val="FF0000"/>
          <w:kern w:val="0"/>
          <w:sz w:val="36"/>
          <w:szCs w:val="36"/>
          <w:bdr w:val="none" w:sz="0" w:space="0" w:color="auto" w:frame="1"/>
        </w:rPr>
        <w:t>2018年中央一号文件（全文）</w:t>
      </w:r>
    </w:p>
    <w:p w:rsidR="004C0821" w:rsidRPr="004C0821" w:rsidRDefault="004C0821" w:rsidP="004C0821">
      <w:pPr>
        <w:widowControl/>
        <w:wordWrap w:val="0"/>
        <w:spacing w:line="420" w:lineRule="atLeast"/>
        <w:jc w:val="center"/>
        <w:rPr>
          <w:rFonts w:ascii="微软雅黑" w:eastAsia="微软雅黑" w:hAnsi="微软雅黑" w:cs="宋体" w:hint="eastAsia"/>
          <w:color w:val="3A3A3A"/>
          <w:kern w:val="0"/>
          <w:sz w:val="24"/>
          <w:szCs w:val="24"/>
        </w:rPr>
      </w:pPr>
      <w:r w:rsidRPr="004C0821">
        <w:rPr>
          <w:rFonts w:ascii="方正大标宋简体" w:eastAsia="方正大标宋简体" w:hAnsi="微软雅黑" w:cs="宋体" w:hint="eastAsia"/>
          <w:b/>
          <w:bCs/>
          <w:color w:val="FF0000"/>
          <w:kern w:val="0"/>
          <w:sz w:val="36"/>
          <w:szCs w:val="36"/>
          <w:bdr w:val="none" w:sz="0" w:space="0" w:color="auto" w:frame="1"/>
        </w:rPr>
        <w:t>中共中央　国务院关于实施乡村振兴战略的意见</w:t>
      </w:r>
      <w:r w:rsidRPr="004C0821">
        <w:rPr>
          <w:rFonts w:ascii="方正大标宋简体" w:eastAsia="方正大标宋简体" w:hAnsi="微软雅黑" w:cs="宋体" w:hint="eastAsia"/>
          <w:color w:val="3E3E3E"/>
          <w:kern w:val="0"/>
          <w:sz w:val="32"/>
          <w:szCs w:val="32"/>
          <w:bdr w:val="none" w:sz="0" w:space="0" w:color="auto" w:frame="1"/>
        </w:rPr>
        <w:t> </w:t>
      </w:r>
    </w:p>
    <w:p w:rsidR="004C0821" w:rsidRPr="004C0821" w:rsidRDefault="004C0821" w:rsidP="004C0821">
      <w:pPr>
        <w:widowControl/>
        <w:wordWrap w:val="0"/>
        <w:spacing w:line="420" w:lineRule="atLeast"/>
        <w:jc w:val="center"/>
        <w:rPr>
          <w:rFonts w:ascii="微软雅黑" w:eastAsia="微软雅黑" w:hAnsi="微软雅黑" w:cs="宋体" w:hint="eastAsia"/>
          <w:color w:val="3A3A3A"/>
          <w:kern w:val="0"/>
          <w:sz w:val="24"/>
          <w:szCs w:val="24"/>
        </w:rPr>
      </w:pPr>
      <w:r w:rsidRPr="004C0821">
        <w:rPr>
          <w:rFonts w:ascii="方正大标宋简体" w:eastAsia="方正大标宋简体" w:hAnsi="微软雅黑" w:cs="宋体" w:hint="eastAsia"/>
          <w:b/>
          <w:bCs/>
          <w:color w:val="FF0000"/>
          <w:kern w:val="0"/>
          <w:sz w:val="36"/>
          <w:szCs w:val="36"/>
          <w:bdr w:val="none" w:sz="0" w:space="0" w:color="auto" w:frame="1"/>
        </w:rPr>
        <w:t>中发〔</w:t>
      </w:r>
      <w:r w:rsidRPr="004C0821">
        <w:rPr>
          <w:rFonts w:ascii="方正大标宋简体" w:eastAsia="方正大标宋简体" w:hAnsi="微软雅黑" w:cs="宋体" w:hint="eastAsia"/>
          <w:b/>
          <w:bCs/>
          <w:color w:val="FF0000"/>
          <w:kern w:val="0"/>
          <w:sz w:val="32"/>
          <w:szCs w:val="32"/>
          <w:bdr w:val="none" w:sz="0" w:space="0" w:color="auto" w:frame="1"/>
        </w:rPr>
        <w:t>2018</w:t>
      </w:r>
      <w:r w:rsidRPr="004C0821">
        <w:rPr>
          <w:rFonts w:ascii="方正大标宋简体" w:eastAsia="方正大标宋简体" w:hAnsi="微软雅黑" w:cs="宋体" w:hint="eastAsia"/>
          <w:b/>
          <w:bCs/>
          <w:color w:val="FF0000"/>
          <w:kern w:val="0"/>
          <w:sz w:val="36"/>
          <w:szCs w:val="36"/>
          <w:bdr w:val="none" w:sz="0" w:space="0" w:color="auto" w:frame="1"/>
        </w:rPr>
        <w:t>〕</w:t>
      </w:r>
      <w:r w:rsidRPr="004C0821">
        <w:rPr>
          <w:rFonts w:ascii="方正大标宋简体" w:eastAsia="方正大标宋简体" w:hAnsi="微软雅黑" w:cs="宋体" w:hint="eastAsia"/>
          <w:b/>
          <w:bCs/>
          <w:color w:val="FF0000"/>
          <w:kern w:val="0"/>
          <w:sz w:val="32"/>
          <w:szCs w:val="32"/>
          <w:bdr w:val="none" w:sz="0" w:space="0" w:color="auto" w:frame="1"/>
        </w:rPr>
        <w:t>1</w:t>
      </w:r>
      <w:r w:rsidRPr="004C0821">
        <w:rPr>
          <w:rFonts w:ascii="方正大标宋简体" w:eastAsia="方正大标宋简体" w:hAnsi="微软雅黑" w:cs="宋体" w:hint="eastAsia"/>
          <w:b/>
          <w:bCs/>
          <w:color w:val="FF0000"/>
          <w:kern w:val="0"/>
          <w:sz w:val="36"/>
          <w:szCs w:val="36"/>
          <w:bdr w:val="none" w:sz="0" w:space="0" w:color="auto" w:frame="1"/>
        </w:rPr>
        <w:t>号</w:t>
      </w:r>
      <w:r w:rsidRPr="004C0821">
        <w:rPr>
          <w:rFonts w:ascii="方正大标宋简体" w:eastAsia="方正大标宋简体" w:hAnsi="微软雅黑" w:cs="宋体" w:hint="eastAsia"/>
          <w:color w:val="3E3E3E"/>
          <w:kern w:val="0"/>
          <w:sz w:val="32"/>
          <w:szCs w:val="32"/>
          <w:bdr w:val="none" w:sz="0" w:space="0" w:color="auto" w:frame="1"/>
        </w:rPr>
        <w:t> </w:t>
      </w:r>
    </w:p>
    <w:p w:rsidR="004C0821" w:rsidRPr="004C0821" w:rsidRDefault="004C0821" w:rsidP="004C0821">
      <w:pPr>
        <w:widowControl/>
        <w:wordWrap w:val="0"/>
        <w:spacing w:line="420" w:lineRule="atLeast"/>
        <w:jc w:val="center"/>
        <w:rPr>
          <w:rFonts w:ascii="微软雅黑" w:eastAsia="微软雅黑" w:hAnsi="微软雅黑" w:cs="宋体" w:hint="eastAsia"/>
          <w:color w:val="3A3A3A"/>
          <w:kern w:val="0"/>
          <w:sz w:val="24"/>
          <w:szCs w:val="24"/>
        </w:rPr>
      </w:pPr>
      <w:r w:rsidRPr="004C0821">
        <w:rPr>
          <w:rFonts w:ascii="仿宋_GB2312" w:eastAsia="仿宋_GB2312" w:hAnsi="微软雅黑" w:cs="宋体" w:hint="eastAsia"/>
          <w:b/>
          <w:bCs/>
          <w:color w:val="3E3E3E"/>
          <w:kern w:val="0"/>
          <w:sz w:val="36"/>
          <w:szCs w:val="36"/>
          <w:bdr w:val="none" w:sz="0" w:space="0" w:color="auto" w:frame="1"/>
        </w:rPr>
        <w:t>（</w:t>
      </w:r>
      <w:r w:rsidRPr="004C0821">
        <w:rPr>
          <w:rFonts w:ascii="仿宋_GB2312" w:eastAsia="仿宋_GB2312" w:hAnsi="微软雅黑" w:cs="宋体" w:hint="eastAsia"/>
          <w:b/>
          <w:bCs/>
          <w:color w:val="3E3E3E"/>
          <w:kern w:val="0"/>
          <w:sz w:val="32"/>
          <w:szCs w:val="32"/>
          <w:bdr w:val="none" w:sz="0" w:space="0" w:color="auto" w:frame="1"/>
        </w:rPr>
        <w:t>2018</w:t>
      </w:r>
      <w:r w:rsidRPr="004C0821">
        <w:rPr>
          <w:rFonts w:ascii="仿宋_GB2312" w:eastAsia="仿宋_GB2312" w:hAnsi="微软雅黑" w:cs="宋体" w:hint="eastAsia"/>
          <w:b/>
          <w:bCs/>
          <w:color w:val="3E3E3E"/>
          <w:kern w:val="0"/>
          <w:sz w:val="36"/>
          <w:szCs w:val="36"/>
          <w:bdr w:val="none" w:sz="0" w:space="0" w:color="auto" w:frame="1"/>
        </w:rPr>
        <w:t>年</w:t>
      </w:r>
      <w:r w:rsidRPr="004C0821">
        <w:rPr>
          <w:rFonts w:ascii="仿宋_GB2312" w:eastAsia="仿宋_GB2312" w:hAnsi="微软雅黑" w:cs="宋体" w:hint="eastAsia"/>
          <w:b/>
          <w:bCs/>
          <w:color w:val="3E3E3E"/>
          <w:kern w:val="0"/>
          <w:sz w:val="32"/>
          <w:szCs w:val="32"/>
          <w:bdr w:val="none" w:sz="0" w:space="0" w:color="auto" w:frame="1"/>
        </w:rPr>
        <w:t>1</w:t>
      </w:r>
      <w:r w:rsidRPr="004C0821">
        <w:rPr>
          <w:rFonts w:ascii="仿宋_GB2312" w:eastAsia="仿宋_GB2312" w:hAnsi="微软雅黑" w:cs="宋体" w:hint="eastAsia"/>
          <w:b/>
          <w:bCs/>
          <w:color w:val="3E3E3E"/>
          <w:kern w:val="0"/>
          <w:sz w:val="36"/>
          <w:szCs w:val="36"/>
          <w:bdr w:val="none" w:sz="0" w:space="0" w:color="auto" w:frame="1"/>
        </w:rPr>
        <w:t>月</w:t>
      </w:r>
      <w:r w:rsidRPr="004C0821">
        <w:rPr>
          <w:rFonts w:ascii="仿宋_GB2312" w:eastAsia="仿宋_GB2312" w:hAnsi="微软雅黑" w:cs="宋体" w:hint="eastAsia"/>
          <w:b/>
          <w:bCs/>
          <w:color w:val="3E3E3E"/>
          <w:kern w:val="0"/>
          <w:sz w:val="32"/>
          <w:szCs w:val="32"/>
          <w:bdr w:val="none" w:sz="0" w:space="0" w:color="auto" w:frame="1"/>
        </w:rPr>
        <w:t>2</w:t>
      </w:r>
      <w:r w:rsidRPr="004C0821">
        <w:rPr>
          <w:rFonts w:ascii="仿宋_GB2312" w:eastAsia="仿宋_GB2312" w:hAnsi="微软雅黑" w:cs="宋体" w:hint="eastAsia"/>
          <w:b/>
          <w:bCs/>
          <w:color w:val="3E3E3E"/>
          <w:kern w:val="0"/>
          <w:sz w:val="36"/>
          <w:szCs w:val="36"/>
          <w:bdr w:val="none" w:sz="0" w:space="0" w:color="auto" w:frame="1"/>
        </w:rPr>
        <w:t>日）</w:t>
      </w:r>
      <w:r w:rsidRPr="004C0821">
        <w:rPr>
          <w:rFonts w:ascii="仿宋_GB2312" w:eastAsia="仿宋_GB2312" w:hAnsi="微软雅黑" w:cs="宋体" w:hint="eastAsia"/>
          <w:color w:val="3E3E3E"/>
          <w:kern w:val="0"/>
          <w:sz w:val="32"/>
          <w:szCs w:val="32"/>
          <w:bdr w:val="none" w:sz="0" w:space="0" w:color="auto" w:frame="1"/>
        </w:rPr>
        <w:t> </w:t>
      </w:r>
      <w:bookmarkStart w:id="0" w:name="_GoBack"/>
      <w:bookmarkEnd w:id="0"/>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_GB2312" w:eastAsia="仿宋_GB2312" w:hAnsi="微软雅黑" w:cs="宋体" w:hint="eastAsia"/>
          <w:color w:val="3E3E3E"/>
          <w:kern w:val="0"/>
          <w:sz w:val="32"/>
          <w:szCs w:val="32"/>
          <w:bdr w:val="none" w:sz="0" w:space="0" w:color="auto" w:frame="1"/>
        </w:rPr>
        <w:t>  </w:t>
      </w:r>
      <w:r w:rsidRPr="004C0821">
        <w:rPr>
          <w:rFonts w:ascii="仿宋_GB2312" w:eastAsia="仿宋_GB2312" w:hAnsi="微软雅黑" w:cs="宋体" w:hint="eastAsia"/>
          <w:color w:val="3E3E3E"/>
          <w:kern w:val="0"/>
          <w:sz w:val="36"/>
          <w:szCs w:val="36"/>
          <w:bdr w:val="none" w:sz="0" w:space="0" w:color="auto" w:frame="1"/>
        </w:rPr>
        <w:t xml:space="preserve">　</w:t>
      </w:r>
      <w:r w:rsidRPr="004C0821">
        <w:rPr>
          <w:rFonts w:ascii="仿宋" w:eastAsia="仿宋" w:hAnsi="仿宋" w:cs="宋体" w:hint="eastAsia"/>
          <w:color w:val="3E3E3E"/>
          <w:kern w:val="0"/>
          <w:sz w:val="32"/>
          <w:szCs w:val="32"/>
          <w:bdr w:val="none" w:sz="0" w:space="0" w:color="auto" w:frame="1"/>
        </w:rPr>
        <w:t xml:space="preserve">　实施乡村振兴战略，是党的十九大</w:t>
      </w:r>
      <w:proofErr w:type="gramStart"/>
      <w:r w:rsidRPr="004C0821">
        <w:rPr>
          <w:rFonts w:ascii="仿宋" w:eastAsia="仿宋" w:hAnsi="仿宋" w:cs="宋体" w:hint="eastAsia"/>
          <w:color w:val="3E3E3E"/>
          <w:kern w:val="0"/>
          <w:sz w:val="32"/>
          <w:szCs w:val="32"/>
          <w:bdr w:val="none" w:sz="0" w:space="0" w:color="auto" w:frame="1"/>
        </w:rPr>
        <w:t>作出</w:t>
      </w:r>
      <w:proofErr w:type="gramEnd"/>
      <w:r w:rsidRPr="004C0821">
        <w:rPr>
          <w:rFonts w:ascii="仿宋" w:eastAsia="仿宋" w:hAnsi="仿宋" w:cs="宋体" w:hint="eastAsia"/>
          <w:color w:val="3E3E3E"/>
          <w:kern w:val="0"/>
          <w:sz w:val="32"/>
          <w:szCs w:val="32"/>
          <w:bdr w:val="none" w:sz="0" w:space="0" w:color="auto" w:frame="1"/>
        </w:rPr>
        <w:t>的重大决策部署，是决胜全面建成小康社会、全面建设社会主义现代化国家的重大历史任务，是新时代“三农”工作的总抓手。现就实施乡村振兴战略提出如下意见。</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b/>
          <w:bCs/>
          <w:color w:val="3E3E3E"/>
          <w:kern w:val="0"/>
          <w:sz w:val="32"/>
          <w:szCs w:val="32"/>
          <w:bdr w:val="none" w:sz="0" w:space="0" w:color="auto" w:frame="1"/>
        </w:rPr>
        <w:t xml:space="preserve">　　一、新时代实施乡村振兴战略的重大意义</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党的十八大以来，在以习近平同志为核心的党中央坚强领导下，我们坚持把解决好“三农”问题作为全党工作重中之重，持续加大强农惠农富农政策力度，扎实推进农业现代化和新农村建设，全面深化农村改革，农业农村发展取得了历史性成就，为党和国家事业全面开创新局面提供了重要支撑。</w:t>
      </w:r>
      <w:r w:rsidRPr="004C0821">
        <w:rPr>
          <w:rFonts w:ascii="仿宋" w:eastAsia="仿宋" w:hAnsi="仿宋" w:cs="宋体" w:hint="eastAsia"/>
          <w:color w:val="3E3E3E"/>
          <w:kern w:val="0"/>
          <w:sz w:val="32"/>
          <w:szCs w:val="32"/>
          <w:bdr w:val="none" w:sz="0" w:space="0" w:color="auto" w:frame="1"/>
        </w:rPr>
        <w:t>5年来，粮食生产能力跨上新台阶，农业供给侧结构性改革迈出新步伐，农民收入持续增长，农村民生全面改善，脱贫攻坚战取得决定性进展，农村生态文明建设显著加强，农民获得</w:t>
      </w:r>
      <w:proofErr w:type="gramStart"/>
      <w:r w:rsidRPr="004C0821">
        <w:rPr>
          <w:rFonts w:ascii="仿宋" w:eastAsia="仿宋" w:hAnsi="仿宋" w:cs="宋体" w:hint="eastAsia"/>
          <w:color w:val="3E3E3E"/>
          <w:kern w:val="0"/>
          <w:sz w:val="32"/>
          <w:szCs w:val="32"/>
          <w:bdr w:val="none" w:sz="0" w:space="0" w:color="auto" w:frame="1"/>
        </w:rPr>
        <w:t>感显著</w:t>
      </w:r>
      <w:proofErr w:type="gramEnd"/>
      <w:r w:rsidRPr="004C0821">
        <w:rPr>
          <w:rFonts w:ascii="仿宋" w:eastAsia="仿宋" w:hAnsi="仿宋" w:cs="宋体" w:hint="eastAsia"/>
          <w:color w:val="3E3E3E"/>
          <w:kern w:val="0"/>
          <w:sz w:val="32"/>
          <w:szCs w:val="32"/>
          <w:bdr w:val="none" w:sz="0" w:space="0" w:color="auto" w:frame="1"/>
        </w:rPr>
        <w:t>提升，农村社会稳定和谐。农业农村发展取得的重大成就和“三农”工作积累的丰富经验，为实施乡村振兴战略奠定了良好基础。</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农业农村农民问题是关系国计民生的根本性问题。</w:t>
      </w:r>
      <w:r w:rsidRPr="004C0821">
        <w:rPr>
          <w:rFonts w:ascii="仿宋" w:eastAsia="仿宋" w:hAnsi="仿宋" w:cs="宋体" w:hint="eastAsia"/>
          <w:color w:val="3E3E3E"/>
          <w:kern w:val="0"/>
          <w:sz w:val="32"/>
          <w:szCs w:val="32"/>
          <w:bdr w:val="none" w:sz="0" w:space="0" w:color="auto" w:frame="1"/>
        </w:rPr>
        <w:t>没有农业农村的现代化，就没有国家的现代化。当前，我国发展不平衡不充分问题在乡村最为突出，主要表现在：农产品阶段性供过于求和供给不足并存，农业供给质量亟待提高；农</w:t>
      </w:r>
      <w:r w:rsidRPr="004C0821">
        <w:rPr>
          <w:rFonts w:ascii="仿宋" w:eastAsia="仿宋" w:hAnsi="仿宋" w:cs="宋体" w:hint="eastAsia"/>
          <w:color w:val="3E3E3E"/>
          <w:kern w:val="0"/>
          <w:sz w:val="32"/>
          <w:szCs w:val="32"/>
          <w:bdr w:val="none" w:sz="0" w:space="0" w:color="auto" w:frame="1"/>
        </w:rPr>
        <w:lastRenderedPageBreak/>
        <w:t>民适应生产力发展和市场竞争的能力不足，新型职业农民队伍建设亟需加强；农村基础设施和民生领域欠账较多，农村环境和生态问题比较突出，乡村发展整体水平亟待提升；国家支农体系相对薄弱，农村金融改革任务繁重，城乡之间要素合理流动机制亟待健全；农村基层党建存在薄弱环节，乡村治理体系和治理能力亟待强化。实施乡村振兴战略，是解决人民日益增长的美好生活需要和不平衡不充分的发展之间矛盾的必然要求，是实现“两个一百年”奋斗目标的必然要求，是实现全体人民共同富裕的必然要求。</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在中国特色社会主义新时代，乡村是一个可以大有作为的广阔天地，迎来了难得的发展机遇。我们有党的领导的政治优势，有社会主义的制度优势，有亿万农民的创造精神，有强大的经济实力支撑，有历史悠久的农耕文明，有旺盛的市场需求，完全有条件有能力实施乡村振兴战略。必须立足国情农情，顺势而为，切实增强责任感使命感紧迫感，举全党全国全社会之力，以更大的决心、更明确的目标、更有力的举措，推动农业全面升级、农村全面进步、农民全面发展，谱写新时代乡村全面振兴新篇章。</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二、实施乡村振兴战略的总体要求</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（一）指导思想。</w:t>
      </w:r>
      <w:r w:rsidRPr="004C0821">
        <w:rPr>
          <w:rFonts w:ascii="仿宋" w:eastAsia="仿宋" w:hAnsi="仿宋" w:cs="宋体" w:hint="eastAsia"/>
          <w:color w:val="3E3E3E"/>
          <w:kern w:val="0"/>
          <w:sz w:val="32"/>
          <w:szCs w:val="32"/>
          <w:bdr w:val="none" w:sz="0" w:space="0" w:color="auto" w:frame="1"/>
        </w:rPr>
        <w:t>全面贯彻党的十九大精神，以习近平新时代中国特色社会主义思想为指导，加强党对“三农”工作的领导，坚持稳中求进工作总基调，牢固树立新发展理念，落实高质量发展的要求，紧紧围绕统筹推进“五位一体”总体布局和协调推进“四个全面”战略布局，坚持把解决好“三</w:t>
      </w:r>
      <w:r w:rsidRPr="004C0821">
        <w:rPr>
          <w:rFonts w:ascii="仿宋" w:eastAsia="仿宋" w:hAnsi="仿宋" w:cs="宋体" w:hint="eastAsia"/>
          <w:color w:val="3E3E3E"/>
          <w:kern w:val="0"/>
          <w:sz w:val="32"/>
          <w:szCs w:val="32"/>
          <w:bdr w:val="none" w:sz="0" w:space="0" w:color="auto" w:frame="1"/>
        </w:rPr>
        <w:lastRenderedPageBreak/>
        <w:t>农”问题作为全党工作重中之重，坚持农业农村优先发展，按照产业兴旺、生态宜居、乡风文明、治理有效、生活富裕的总要求，建立健全城乡融合发展体制机制和政策体系，统筹推进农村经济建设、政治建设、文化建设、社会建设、生态文明建设和党的建设，加快推进乡村治理体系和治理能力现代化，加快推进农业农村现代化，走中国特色社会主义乡村振兴道路，让农业成为有奔头的产业，让农民成为有吸引力的职业，让农村成为安居乐业的美丽家园。</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（二）目标任务。</w:t>
      </w:r>
      <w:r w:rsidRPr="004C0821">
        <w:rPr>
          <w:rFonts w:ascii="仿宋" w:eastAsia="仿宋" w:hAnsi="仿宋" w:cs="宋体" w:hint="eastAsia"/>
          <w:color w:val="3E3E3E"/>
          <w:kern w:val="0"/>
          <w:sz w:val="32"/>
          <w:szCs w:val="32"/>
          <w:bdr w:val="none" w:sz="0" w:space="0" w:color="auto" w:frame="1"/>
        </w:rPr>
        <w:t>按照党的十九大提出的决胜全面建成小康社会、分两个阶段实现第二个百年奋斗目标的战略安排，实施乡村振兴战略的目标任务是：</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到2020年，乡村振兴取得重要进展，制度框架和政策体系基本形成。</w:t>
      </w:r>
      <w:r w:rsidRPr="004C0821">
        <w:rPr>
          <w:rFonts w:ascii="仿宋" w:eastAsia="仿宋" w:hAnsi="仿宋" w:cs="宋体" w:hint="eastAsia"/>
          <w:color w:val="3E3E3E"/>
          <w:kern w:val="0"/>
          <w:sz w:val="32"/>
          <w:szCs w:val="32"/>
          <w:bdr w:val="none" w:sz="0" w:space="0" w:color="auto" w:frame="1"/>
        </w:rPr>
        <w:t>农业综合生产能力稳步提升，农业供给体系质量明显提高，农村一二三产业融合发展水平进一步提升；农民增收渠道进一步拓宽，城乡居民生活水平差距持续缩小；现行标准下农村贫困人口实现脱贫，贫困县全部摘帽，解决区域性整体贫困；农村基础设施建设深入推进，农村人居环境明显改善，美丽宜居乡村建设扎实推进；城乡基本公共服务均等化水平进一步提高，城乡融合发展体制机制初步建立；农村对人才吸引力逐步增强；农村生态环境明显好转，农业生态服务能力进一步提高；以党组织为核心的农村基层组织建设进一步加强，乡村治理体系进一步完善；党的农村工作领导体制机制进一步健全；各地区各部门推进乡村振兴的思路举措得以确立。</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b/>
          <w:bCs/>
          <w:color w:val="3E3E3E"/>
          <w:kern w:val="0"/>
          <w:sz w:val="32"/>
          <w:szCs w:val="32"/>
          <w:bdr w:val="none" w:sz="0" w:space="0" w:color="auto" w:frame="1"/>
        </w:rPr>
        <w:lastRenderedPageBreak/>
        <w:t xml:space="preserve">　　到2035年，乡村振兴取得决定性进展，农业农村现代化基本实现。</w:t>
      </w:r>
      <w:r w:rsidRPr="004C0821">
        <w:rPr>
          <w:rFonts w:ascii="仿宋" w:eastAsia="仿宋" w:hAnsi="仿宋" w:cs="宋体" w:hint="eastAsia"/>
          <w:color w:val="3E3E3E"/>
          <w:kern w:val="0"/>
          <w:sz w:val="32"/>
          <w:szCs w:val="32"/>
          <w:bdr w:val="none" w:sz="0" w:space="0" w:color="auto" w:frame="1"/>
        </w:rPr>
        <w:t>农业结构得到根本性改善，农民就业质量显著提高，相对贫困进一步缓解，共同富裕迈出坚实步伐；城乡基本公共服务均等化基本实现，城乡融合发展体制机制更加完善；乡</w:t>
      </w:r>
      <w:proofErr w:type="gramStart"/>
      <w:r w:rsidRPr="004C0821">
        <w:rPr>
          <w:rFonts w:ascii="仿宋" w:eastAsia="仿宋" w:hAnsi="仿宋" w:cs="宋体" w:hint="eastAsia"/>
          <w:color w:val="3E3E3E"/>
          <w:kern w:val="0"/>
          <w:sz w:val="32"/>
          <w:szCs w:val="32"/>
          <w:bdr w:val="none" w:sz="0" w:space="0" w:color="auto" w:frame="1"/>
        </w:rPr>
        <w:t>风文明</w:t>
      </w:r>
      <w:proofErr w:type="gramEnd"/>
      <w:r w:rsidRPr="004C0821">
        <w:rPr>
          <w:rFonts w:ascii="仿宋" w:eastAsia="仿宋" w:hAnsi="仿宋" w:cs="宋体" w:hint="eastAsia"/>
          <w:color w:val="3E3E3E"/>
          <w:kern w:val="0"/>
          <w:sz w:val="32"/>
          <w:szCs w:val="32"/>
          <w:bdr w:val="none" w:sz="0" w:space="0" w:color="auto" w:frame="1"/>
        </w:rPr>
        <w:t>达到新高度，乡村治理体系更加完善；农村生态环境根本好转，美丽宜居乡村基本实现。</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到2050年，乡村全面振兴，农业强、农村美、农民</w:t>
      </w:r>
      <w:proofErr w:type="gramStart"/>
      <w:r w:rsidRPr="004C0821">
        <w:rPr>
          <w:rFonts w:ascii="仿宋" w:eastAsia="仿宋" w:hAnsi="仿宋" w:cs="宋体" w:hint="eastAsia"/>
          <w:b/>
          <w:bCs/>
          <w:color w:val="3E3E3E"/>
          <w:kern w:val="0"/>
          <w:sz w:val="32"/>
          <w:szCs w:val="32"/>
          <w:bdr w:val="none" w:sz="0" w:space="0" w:color="auto" w:frame="1"/>
        </w:rPr>
        <w:t>富全面</w:t>
      </w:r>
      <w:proofErr w:type="gramEnd"/>
      <w:r w:rsidRPr="004C0821">
        <w:rPr>
          <w:rFonts w:ascii="仿宋" w:eastAsia="仿宋" w:hAnsi="仿宋" w:cs="宋体" w:hint="eastAsia"/>
          <w:b/>
          <w:bCs/>
          <w:color w:val="3E3E3E"/>
          <w:kern w:val="0"/>
          <w:sz w:val="32"/>
          <w:szCs w:val="32"/>
          <w:bdr w:val="none" w:sz="0" w:space="0" w:color="auto" w:frame="1"/>
        </w:rPr>
        <w:t>实现。</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（三）基本原则</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b/>
          <w:bCs/>
          <w:color w:val="3E3E3E"/>
          <w:kern w:val="0"/>
          <w:sz w:val="32"/>
          <w:szCs w:val="32"/>
          <w:bdr w:val="none" w:sz="0" w:space="0" w:color="auto" w:frame="1"/>
        </w:rPr>
        <w:t>——坚持党管农村工作。</w:t>
      </w:r>
      <w:r w:rsidRPr="004C0821">
        <w:rPr>
          <w:rFonts w:ascii="仿宋" w:eastAsia="仿宋" w:hAnsi="仿宋" w:cs="宋体" w:hint="eastAsia"/>
          <w:color w:val="3E3E3E"/>
          <w:kern w:val="0"/>
          <w:sz w:val="32"/>
          <w:szCs w:val="32"/>
          <w:bdr w:val="none" w:sz="0" w:space="0" w:color="auto" w:frame="1"/>
        </w:rPr>
        <w:t>毫不动摇地坚持和加强党对农村工作的领导，健全党管农村工作领导体制机制和党内法规，确保党在农村工作中始终总揽全局、协调各方，为乡村振兴提供坚强有力的政治保障。</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——坚持农业农村优先发展。</w:t>
      </w:r>
      <w:r w:rsidRPr="004C0821">
        <w:rPr>
          <w:rFonts w:ascii="仿宋" w:eastAsia="仿宋" w:hAnsi="仿宋" w:cs="宋体" w:hint="eastAsia"/>
          <w:color w:val="3E3E3E"/>
          <w:kern w:val="0"/>
          <w:sz w:val="32"/>
          <w:szCs w:val="32"/>
          <w:bdr w:val="none" w:sz="0" w:space="0" w:color="auto" w:frame="1"/>
        </w:rPr>
        <w:t>把实现乡村振兴作为全党的共同意志、共同行动，做到认识统一、步调一致，在干部配备上优先考虑，在要素配置上优先满足，在资金投入上优先保障，在公共服务上优先安排，加快补齐农业农村短板。</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——坚持农民主体地位。</w:t>
      </w:r>
      <w:r w:rsidRPr="004C0821">
        <w:rPr>
          <w:rFonts w:ascii="仿宋" w:eastAsia="仿宋" w:hAnsi="仿宋" w:cs="宋体" w:hint="eastAsia"/>
          <w:color w:val="3E3E3E"/>
          <w:kern w:val="0"/>
          <w:sz w:val="32"/>
          <w:szCs w:val="32"/>
          <w:bdr w:val="none" w:sz="0" w:space="0" w:color="auto" w:frame="1"/>
        </w:rPr>
        <w:t>充分尊重农民意愿，切实发挥农民在乡村振兴中的主体作用，调动亿万农民的积极性、主动性、创造性，把维护农民群众根本利益、促进农民共同富裕作为出发点和落脚点，促进农民持续增收，不断提升农民的获得感、幸福感、安全感。</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——坚持乡村全面振兴。</w:t>
      </w:r>
      <w:r w:rsidRPr="004C0821">
        <w:rPr>
          <w:rFonts w:ascii="仿宋" w:eastAsia="仿宋" w:hAnsi="仿宋" w:cs="宋体" w:hint="eastAsia"/>
          <w:color w:val="3E3E3E"/>
          <w:kern w:val="0"/>
          <w:sz w:val="32"/>
          <w:szCs w:val="32"/>
          <w:bdr w:val="none" w:sz="0" w:space="0" w:color="auto" w:frame="1"/>
        </w:rPr>
        <w:t>准确把握乡村振兴的科学内涵，挖掘乡村多种功能和价值，统筹谋划农村经济建设、政治建</w:t>
      </w:r>
      <w:r w:rsidRPr="004C0821">
        <w:rPr>
          <w:rFonts w:ascii="仿宋" w:eastAsia="仿宋" w:hAnsi="仿宋" w:cs="宋体" w:hint="eastAsia"/>
          <w:color w:val="3E3E3E"/>
          <w:kern w:val="0"/>
          <w:sz w:val="32"/>
          <w:szCs w:val="32"/>
          <w:bdr w:val="none" w:sz="0" w:space="0" w:color="auto" w:frame="1"/>
        </w:rPr>
        <w:lastRenderedPageBreak/>
        <w:t>设、文化建设、社会建设、生态文明建设和党的建设，注重协同性、关联性，整体部署，协调推进。</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——坚持城乡融合发展。</w:t>
      </w:r>
      <w:r w:rsidRPr="004C0821">
        <w:rPr>
          <w:rFonts w:ascii="仿宋" w:eastAsia="仿宋" w:hAnsi="仿宋" w:cs="宋体" w:hint="eastAsia"/>
          <w:color w:val="3E3E3E"/>
          <w:kern w:val="0"/>
          <w:sz w:val="32"/>
          <w:szCs w:val="32"/>
          <w:bdr w:val="none" w:sz="0" w:space="0" w:color="auto" w:frame="1"/>
        </w:rPr>
        <w:t>坚决破除体制机制弊端，使市场在资源配置中起决定性作用，更好发挥政府作用，推动城乡要素自由流动、平等交换，推动新型工业化、信息化、城镇化、农业现代化同步发展，加快形成工农互促、城乡互补、全面融合、共同繁荣的新型工农城乡关系。</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b/>
          <w:bCs/>
          <w:color w:val="3E3E3E"/>
          <w:kern w:val="0"/>
          <w:sz w:val="32"/>
          <w:szCs w:val="32"/>
          <w:bdr w:val="none" w:sz="0" w:space="0" w:color="auto" w:frame="1"/>
        </w:rPr>
        <w:t>——坚持人与自然和谐共生。</w:t>
      </w:r>
      <w:r w:rsidRPr="004C0821">
        <w:rPr>
          <w:rFonts w:ascii="仿宋" w:eastAsia="仿宋" w:hAnsi="仿宋" w:cs="宋体" w:hint="eastAsia"/>
          <w:color w:val="3E3E3E"/>
          <w:kern w:val="0"/>
          <w:sz w:val="32"/>
          <w:szCs w:val="32"/>
          <w:bdr w:val="none" w:sz="0" w:space="0" w:color="auto" w:frame="1"/>
        </w:rPr>
        <w:t>牢固树立和</w:t>
      </w:r>
      <w:proofErr w:type="gramStart"/>
      <w:r w:rsidRPr="004C0821">
        <w:rPr>
          <w:rFonts w:ascii="仿宋" w:eastAsia="仿宋" w:hAnsi="仿宋" w:cs="宋体" w:hint="eastAsia"/>
          <w:color w:val="3E3E3E"/>
          <w:kern w:val="0"/>
          <w:sz w:val="32"/>
          <w:szCs w:val="32"/>
          <w:bdr w:val="none" w:sz="0" w:space="0" w:color="auto" w:frame="1"/>
        </w:rPr>
        <w:t>践行</w:t>
      </w:r>
      <w:proofErr w:type="gramEnd"/>
      <w:r w:rsidRPr="004C0821">
        <w:rPr>
          <w:rFonts w:ascii="仿宋" w:eastAsia="仿宋" w:hAnsi="仿宋" w:cs="宋体" w:hint="eastAsia"/>
          <w:color w:val="3E3E3E"/>
          <w:kern w:val="0"/>
          <w:sz w:val="32"/>
          <w:szCs w:val="32"/>
          <w:bdr w:val="none" w:sz="0" w:space="0" w:color="auto" w:frame="1"/>
        </w:rPr>
        <w:t>绿水青山就是金山银山的理念，落实节约优先、保护优先、自然恢复为主的方针，统筹山水林田湖草系统治理，严守生态保护红线，以绿色发展引领乡村振兴。</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——坚持因地制宜、循序渐进。</w:t>
      </w:r>
      <w:r w:rsidRPr="004C0821">
        <w:rPr>
          <w:rFonts w:ascii="仿宋" w:eastAsia="仿宋" w:hAnsi="仿宋" w:cs="宋体" w:hint="eastAsia"/>
          <w:color w:val="3E3E3E"/>
          <w:kern w:val="0"/>
          <w:sz w:val="32"/>
          <w:szCs w:val="32"/>
          <w:bdr w:val="none" w:sz="0" w:space="0" w:color="auto" w:frame="1"/>
        </w:rPr>
        <w:t>科学把握乡村的差异性和发展走势分化特征，做好顶层设计，注重规划先行、突出重点、分类施策、典型引路。既尽力而为，又量力而行，不搞层层加码，不搞一刀切，不搞形式主义，久久为功，扎实推进。</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三、提升农业发展质量，培育乡村发展新动能</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乡村振兴，产业兴旺是重点。必须坚持质量兴农、绿色兴农，以农业供给侧结构性改革为主线，加快构建现代农业产业体系、生产体系、经营体系，提高农业创新力、竞争力和全要素生产率，加快实现由农业大国向农业强国转变。</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（一）夯实农业生产能力基础。深入实施藏粮于地、</w:t>
      </w:r>
      <w:proofErr w:type="gramStart"/>
      <w:r w:rsidRPr="004C0821">
        <w:rPr>
          <w:rFonts w:ascii="仿宋" w:eastAsia="仿宋" w:hAnsi="仿宋" w:cs="宋体" w:hint="eastAsia"/>
          <w:b/>
          <w:bCs/>
          <w:color w:val="3E3E3E"/>
          <w:kern w:val="0"/>
          <w:sz w:val="32"/>
          <w:szCs w:val="32"/>
          <w:bdr w:val="none" w:sz="0" w:space="0" w:color="auto" w:frame="1"/>
        </w:rPr>
        <w:t>藏粮于技战略</w:t>
      </w:r>
      <w:proofErr w:type="gramEnd"/>
      <w:r w:rsidRPr="004C0821">
        <w:rPr>
          <w:rFonts w:ascii="仿宋" w:eastAsia="仿宋" w:hAnsi="仿宋" w:cs="宋体" w:hint="eastAsia"/>
          <w:b/>
          <w:bCs/>
          <w:color w:val="3E3E3E"/>
          <w:kern w:val="0"/>
          <w:sz w:val="32"/>
          <w:szCs w:val="32"/>
          <w:bdr w:val="none" w:sz="0" w:space="0" w:color="auto" w:frame="1"/>
        </w:rPr>
        <w:t>，严守耕地红线，确保国家粮食安全，把中国人的饭碗牢牢端在自己手中。</w:t>
      </w:r>
      <w:r w:rsidRPr="004C0821">
        <w:rPr>
          <w:rFonts w:ascii="仿宋" w:eastAsia="仿宋" w:hAnsi="仿宋" w:cs="宋体" w:hint="eastAsia"/>
          <w:color w:val="3E3E3E"/>
          <w:kern w:val="0"/>
          <w:sz w:val="32"/>
          <w:szCs w:val="32"/>
          <w:bdr w:val="none" w:sz="0" w:space="0" w:color="auto" w:frame="1"/>
        </w:rPr>
        <w:t>全面落实永久基本农田特殊保护</w:t>
      </w:r>
      <w:r w:rsidRPr="004C0821">
        <w:rPr>
          <w:rFonts w:ascii="仿宋" w:eastAsia="仿宋" w:hAnsi="仿宋" w:cs="宋体" w:hint="eastAsia"/>
          <w:color w:val="3E3E3E"/>
          <w:kern w:val="0"/>
          <w:sz w:val="32"/>
          <w:szCs w:val="32"/>
          <w:bdr w:val="none" w:sz="0" w:space="0" w:color="auto" w:frame="1"/>
        </w:rPr>
        <w:lastRenderedPageBreak/>
        <w:t>制度，加快划定和建设粮食生产功能区、重要农产品生产保护区，完善支持政策。大规模推进农村土地整治和高标准农田建设，稳步提升耕地质量，强化监督考核和地方政府责任。加强农田水利建设，提高抗旱防洪除涝能力。实施国家农业节水行动，加快灌区续建配套与现代化改造，推进小型农田水利设施达标提质，建设一批重大高效节水灌溉工程。加快建设国家农业科技创新体系，加强面向全行业的科技创新基地建设。深化农业科技成果转化和推广应用改革。加快发展现代农作物、畜禽、</w:t>
      </w:r>
      <w:hyperlink r:id="rId4" w:history="1">
        <w:r w:rsidRPr="004C0821">
          <w:rPr>
            <w:rFonts w:ascii="仿宋" w:eastAsia="仿宋" w:hAnsi="仿宋" w:cs="宋体" w:hint="eastAsia"/>
            <w:color w:val="0000FF"/>
            <w:kern w:val="0"/>
            <w:sz w:val="32"/>
            <w:szCs w:val="32"/>
            <w:u w:val="single"/>
            <w:bdr w:val="none" w:sz="0" w:space="0" w:color="auto" w:frame="1"/>
          </w:rPr>
          <w:t>水产</w:t>
        </w:r>
      </w:hyperlink>
      <w:r w:rsidRPr="004C0821">
        <w:rPr>
          <w:rFonts w:ascii="仿宋" w:eastAsia="仿宋" w:hAnsi="仿宋" w:cs="宋体" w:hint="eastAsia"/>
          <w:color w:val="3E3E3E"/>
          <w:kern w:val="0"/>
          <w:sz w:val="32"/>
          <w:szCs w:val="32"/>
          <w:bdr w:val="none" w:sz="0" w:space="0" w:color="auto" w:frame="1"/>
        </w:rPr>
        <w:t>、林木种业，提升自主创新能力。高标准建设国家南繁育种基地。推进我国</w:t>
      </w:r>
      <w:hyperlink r:id="rId5" w:history="1">
        <w:r w:rsidRPr="004C0821">
          <w:rPr>
            <w:rFonts w:ascii="仿宋" w:eastAsia="仿宋" w:hAnsi="仿宋" w:cs="宋体" w:hint="eastAsia"/>
            <w:color w:val="0000FF"/>
            <w:kern w:val="0"/>
            <w:sz w:val="32"/>
            <w:szCs w:val="32"/>
            <w:u w:val="single"/>
            <w:bdr w:val="none" w:sz="0" w:space="0" w:color="auto" w:frame="1"/>
          </w:rPr>
          <w:t>农机</w:t>
        </w:r>
      </w:hyperlink>
      <w:r w:rsidRPr="004C0821">
        <w:rPr>
          <w:rFonts w:ascii="仿宋" w:eastAsia="仿宋" w:hAnsi="仿宋" w:cs="宋体" w:hint="eastAsia"/>
          <w:color w:val="3E3E3E"/>
          <w:kern w:val="0"/>
          <w:sz w:val="32"/>
          <w:szCs w:val="32"/>
          <w:bdr w:val="none" w:sz="0" w:space="0" w:color="auto" w:frame="1"/>
        </w:rPr>
        <w:t>装备产业转型升级，加强科研机构、设备制造企业联合攻关，进一步提高大宗农作物机械国产化水平，加快研发经济作物、养殖业、丘陵山区农林机械，发展高端农机装备制造。优化农业从业者结构，加快建设知识型、技能型、创新型农业经营者队伍。大力发展数字农业，实施智慧农业林业水利工程，推进物联网试验示范和遥感技术应用。</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（二）实施质量兴农战略。</w:t>
      </w:r>
      <w:r w:rsidRPr="004C0821">
        <w:rPr>
          <w:rFonts w:ascii="仿宋" w:eastAsia="仿宋" w:hAnsi="仿宋" w:cs="宋体" w:hint="eastAsia"/>
          <w:color w:val="3E3E3E"/>
          <w:kern w:val="0"/>
          <w:sz w:val="32"/>
          <w:szCs w:val="32"/>
          <w:bdr w:val="none" w:sz="0" w:space="0" w:color="auto" w:frame="1"/>
        </w:rPr>
        <w:t>制定和实施国家质量兴农战略规划，建立健全质量兴农评价体系、政策体系、工作体系和考核体系。深入推进农业绿色化、优质化、特色化、品牌化，调整优化农业生产力布局，推动农业由增产导向转向提质导向。推进特色农产品优势区创建，建设现代农业产业园、农业科技园。实施产业兴村强县行动，推行标准化生产，培育农产品品牌，保护地理标志农产品，打造一村一品、一县</w:t>
      </w:r>
      <w:proofErr w:type="gramStart"/>
      <w:r w:rsidRPr="004C0821">
        <w:rPr>
          <w:rFonts w:ascii="仿宋" w:eastAsia="仿宋" w:hAnsi="仿宋" w:cs="宋体" w:hint="eastAsia"/>
          <w:color w:val="3E3E3E"/>
          <w:kern w:val="0"/>
          <w:sz w:val="32"/>
          <w:szCs w:val="32"/>
          <w:bdr w:val="none" w:sz="0" w:space="0" w:color="auto" w:frame="1"/>
        </w:rPr>
        <w:t>一</w:t>
      </w:r>
      <w:proofErr w:type="gramEnd"/>
      <w:r w:rsidRPr="004C0821">
        <w:rPr>
          <w:rFonts w:ascii="仿宋" w:eastAsia="仿宋" w:hAnsi="仿宋" w:cs="宋体" w:hint="eastAsia"/>
          <w:color w:val="3E3E3E"/>
          <w:kern w:val="0"/>
          <w:sz w:val="32"/>
          <w:szCs w:val="32"/>
          <w:bdr w:val="none" w:sz="0" w:space="0" w:color="auto" w:frame="1"/>
        </w:rPr>
        <w:t>业发展新格局。加快发展现代高效林业，实施兴林富民行</w:t>
      </w:r>
      <w:r w:rsidRPr="004C0821">
        <w:rPr>
          <w:rFonts w:ascii="仿宋" w:eastAsia="仿宋" w:hAnsi="仿宋" w:cs="宋体" w:hint="eastAsia"/>
          <w:color w:val="3E3E3E"/>
          <w:kern w:val="0"/>
          <w:sz w:val="32"/>
          <w:szCs w:val="32"/>
          <w:bdr w:val="none" w:sz="0" w:space="0" w:color="auto" w:frame="1"/>
        </w:rPr>
        <w:lastRenderedPageBreak/>
        <w:t>动，推进森林生态标志产品建设工程。加强植物病虫害、动物疫病防控体系建设。优化养殖业空间布局，大力发展绿色生态健康养殖，做大做</w:t>
      </w:r>
      <w:proofErr w:type="gramStart"/>
      <w:r w:rsidRPr="004C0821">
        <w:rPr>
          <w:rFonts w:ascii="仿宋" w:eastAsia="仿宋" w:hAnsi="仿宋" w:cs="宋体" w:hint="eastAsia"/>
          <w:color w:val="3E3E3E"/>
          <w:kern w:val="0"/>
          <w:sz w:val="32"/>
          <w:szCs w:val="32"/>
          <w:bdr w:val="none" w:sz="0" w:space="0" w:color="auto" w:frame="1"/>
        </w:rPr>
        <w:t>强民族</w:t>
      </w:r>
      <w:proofErr w:type="gramEnd"/>
      <w:r w:rsidRPr="004C0821">
        <w:rPr>
          <w:rFonts w:ascii="仿宋" w:eastAsia="仿宋" w:hAnsi="仿宋" w:cs="宋体" w:hint="eastAsia"/>
          <w:color w:val="3E3E3E"/>
          <w:kern w:val="0"/>
          <w:sz w:val="32"/>
          <w:szCs w:val="32"/>
          <w:bdr w:val="none" w:sz="0" w:space="0" w:color="auto" w:frame="1"/>
        </w:rPr>
        <w:t>奶业。统筹海洋渔业资源开发，科学布局近远海养殖和远洋渔业，建设现代化海洋牧场。建立产学研融合的农业科技创新联盟，加强农业绿色生态、提质增效技术研发应用。切实发挥农垦在质量兴农中的带动引领作用。实施食品安全战略，完善农产品质量和食品安全标准体系，加强农业投入品和农产品质</w:t>
      </w:r>
      <w:proofErr w:type="gramStart"/>
      <w:r w:rsidRPr="004C0821">
        <w:rPr>
          <w:rFonts w:ascii="仿宋" w:eastAsia="仿宋" w:hAnsi="仿宋" w:cs="宋体" w:hint="eastAsia"/>
          <w:color w:val="3E3E3E"/>
          <w:kern w:val="0"/>
          <w:sz w:val="32"/>
          <w:szCs w:val="32"/>
          <w:bdr w:val="none" w:sz="0" w:space="0" w:color="auto" w:frame="1"/>
        </w:rPr>
        <w:t>量安全</w:t>
      </w:r>
      <w:proofErr w:type="gramEnd"/>
      <w:r w:rsidRPr="004C0821">
        <w:rPr>
          <w:rFonts w:ascii="仿宋" w:eastAsia="仿宋" w:hAnsi="仿宋" w:cs="宋体" w:hint="eastAsia"/>
          <w:color w:val="3E3E3E"/>
          <w:kern w:val="0"/>
          <w:sz w:val="32"/>
          <w:szCs w:val="32"/>
          <w:bdr w:val="none" w:sz="0" w:space="0" w:color="auto" w:frame="1"/>
        </w:rPr>
        <w:t>追溯体系建设，健全农产品质量和食品安全监管体制，重点提高基层监管能力。</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（三）构建农村一二三产业融合发展体系。</w:t>
      </w:r>
      <w:r w:rsidRPr="004C0821">
        <w:rPr>
          <w:rFonts w:ascii="仿宋" w:eastAsia="仿宋" w:hAnsi="仿宋" w:cs="宋体" w:hint="eastAsia"/>
          <w:color w:val="3E3E3E"/>
          <w:kern w:val="0"/>
          <w:sz w:val="32"/>
          <w:szCs w:val="32"/>
          <w:bdr w:val="none" w:sz="0" w:space="0" w:color="auto" w:frame="1"/>
        </w:rPr>
        <w:t>大力开发农业多种功能，延长产业链、提升价值链、完善利益链，通过保底分红、股份合作、利润返还等多种形式，让农民合理分享全产业链增值收益。实施农产品加工业提升行动，鼓励企业兼并重组，淘汰落后产能，支持主产区农产品就地加工转化增值。重点解决农产品销售中的突出问题，加强农产品产后分级、包装、营销，建设现代化农产品冷链仓储物流体系，打造农产品销售公共服务平台，支持供销、邮政及各类企业把服务网点延伸到乡村，健全农产品产销稳定衔接机制，大力建设具有广泛性的促进农村电子商务发展的基础设施，鼓励支持各类市场主体创新发展基于互联网的新型农业产业模式，深入实施电子商务进农村综合示范，加快推进农村流通现代化。实施休闲农业和乡村旅游精品工程，建设一批设施完备、功能多样的休闲观光园区、森林人家、康养基地、</w:t>
      </w:r>
      <w:r w:rsidRPr="004C0821">
        <w:rPr>
          <w:rFonts w:ascii="仿宋" w:eastAsia="仿宋" w:hAnsi="仿宋" w:cs="宋体" w:hint="eastAsia"/>
          <w:color w:val="3E3E3E"/>
          <w:kern w:val="0"/>
          <w:sz w:val="32"/>
          <w:szCs w:val="32"/>
          <w:bdr w:val="none" w:sz="0" w:space="0" w:color="auto" w:frame="1"/>
        </w:rPr>
        <w:lastRenderedPageBreak/>
        <w:t>乡村民宿、特色小镇。对利用闲置农房发展民宿、养老等项目，研究出台消防、特种行业经营等领域便利市场准入、加强事中事后监管的管理办法。发展乡村共享经济、创意农业、特色文化产业。</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（四）构建农业对外开放新格局。</w:t>
      </w:r>
      <w:r w:rsidRPr="004C0821">
        <w:rPr>
          <w:rFonts w:ascii="仿宋" w:eastAsia="仿宋" w:hAnsi="仿宋" w:cs="宋体" w:hint="eastAsia"/>
          <w:color w:val="3E3E3E"/>
          <w:kern w:val="0"/>
          <w:sz w:val="32"/>
          <w:szCs w:val="32"/>
          <w:bdr w:val="none" w:sz="0" w:space="0" w:color="auto" w:frame="1"/>
        </w:rPr>
        <w:t>优化资源配置，着力节本增效，提高我国农产品国际竞争力。实施特色优势农产品出口提升行动，扩大高附加值农产品出口。建立健全我国农业贸易政策体系。深化与“一带一路”沿线国家和地区农产品贸易关系。积极支持农业走出去，培育具有国际竞争力的大粮商和农业企业集团。积极参与全球粮食安全治理和农业贸易规则制定，促进形成更加公平合理的农业国际贸易秩序。进一步加大农产品反走私综合治理力度。</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（五）促进小农户和现代农业发展有机衔接。</w:t>
      </w:r>
      <w:r w:rsidRPr="004C0821">
        <w:rPr>
          <w:rFonts w:ascii="仿宋" w:eastAsia="仿宋" w:hAnsi="仿宋" w:cs="宋体" w:hint="eastAsia"/>
          <w:color w:val="3E3E3E"/>
          <w:kern w:val="0"/>
          <w:sz w:val="32"/>
          <w:szCs w:val="32"/>
          <w:bdr w:val="none" w:sz="0" w:space="0" w:color="auto" w:frame="1"/>
        </w:rPr>
        <w:t>统筹兼顾培育新型农业经营主体和扶持小农户，采取有针对性的措施，把小农生产引入现代农业发展轨道。培育各类专业化市场化服务组织，推进农业生产全程社会化服务，帮助小农户节本增效。发展多样化的联合与合作，提升小农户组织化程度。注重发挥新型农业经营主体带动作用，打造区域公用品牌，</w:t>
      </w:r>
      <w:proofErr w:type="gramStart"/>
      <w:r w:rsidRPr="004C0821">
        <w:rPr>
          <w:rFonts w:ascii="仿宋" w:eastAsia="仿宋" w:hAnsi="仿宋" w:cs="宋体" w:hint="eastAsia"/>
          <w:color w:val="3E3E3E"/>
          <w:kern w:val="0"/>
          <w:sz w:val="32"/>
          <w:szCs w:val="32"/>
          <w:bdr w:val="none" w:sz="0" w:space="0" w:color="auto" w:frame="1"/>
        </w:rPr>
        <w:t>开展农超对接</w:t>
      </w:r>
      <w:proofErr w:type="gramEnd"/>
      <w:r w:rsidRPr="004C0821">
        <w:rPr>
          <w:rFonts w:ascii="仿宋" w:eastAsia="仿宋" w:hAnsi="仿宋" w:cs="宋体" w:hint="eastAsia"/>
          <w:color w:val="3E3E3E"/>
          <w:kern w:val="0"/>
          <w:sz w:val="32"/>
          <w:szCs w:val="32"/>
          <w:bdr w:val="none" w:sz="0" w:space="0" w:color="auto" w:frame="1"/>
        </w:rPr>
        <w:t>、农社对接，帮助小农户对接市场。扶持小农户发展生态农业、设施农业、体验农业、定制农业，提高产品档次和附加值，拓展增收空间。改善小农户生产设施条件，提升小农户抗风险能力。研究制定扶持小农生产的政策意见。</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 xml:space="preserve">　</w:t>
      </w:r>
      <w:r w:rsidRPr="004C0821">
        <w:rPr>
          <w:rFonts w:ascii="仿宋" w:eastAsia="仿宋" w:hAnsi="仿宋" w:cs="宋体" w:hint="eastAsia"/>
          <w:b/>
          <w:bCs/>
          <w:color w:val="3E3E3E"/>
          <w:kern w:val="0"/>
          <w:sz w:val="32"/>
          <w:szCs w:val="32"/>
          <w:bdr w:val="none" w:sz="0" w:space="0" w:color="auto" w:frame="1"/>
        </w:rPr>
        <w:t xml:space="preserve">　四、推进乡村绿色发展，打造人与自然和谐共生发展新格局</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乡村振兴，生态宜居是关键。良好生态环境是农村最大优势和宝贵财富。必须尊重自然、顺应自然、保护自然，推动乡村自然资本加快增值，实现百姓富、生态美的统一。</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（一）统筹山水林田湖草系统治理。</w:t>
      </w:r>
      <w:r w:rsidRPr="004C0821">
        <w:rPr>
          <w:rFonts w:ascii="仿宋" w:eastAsia="仿宋" w:hAnsi="仿宋" w:cs="宋体" w:hint="eastAsia"/>
          <w:color w:val="3E3E3E"/>
          <w:kern w:val="0"/>
          <w:sz w:val="32"/>
          <w:szCs w:val="32"/>
          <w:bdr w:val="none" w:sz="0" w:space="0" w:color="auto" w:frame="1"/>
        </w:rPr>
        <w:t>把山水林田湖草作为一个生命共同体，进行统一保护、统一修复。实施重要生态系统保护和修复工程。健全耕地草原森林河流湖泊休养生息制度，分类有序退出超载的边际产能。扩大耕地轮作休耕制度试点。科学划定江河湖海限捕、禁捕区域，健全水生生态保护修复制度。实行水资源消耗总量和强度双控行动。开展河湖水系连通和农村河塘清淤整治，全面推行河长制、湖长制。加大农业水价综合改革工作力度。开展国土绿化行动，推进荒漠化、石漠化、水土流失综合治理。强化湿地保护和恢复，继续开展退耕还湿。完善天然林保护制度，把所有天然林都纳入保护范围。扩大退耕还林还草、</w:t>
      </w:r>
      <w:proofErr w:type="gramStart"/>
      <w:r w:rsidRPr="004C0821">
        <w:rPr>
          <w:rFonts w:ascii="仿宋" w:eastAsia="仿宋" w:hAnsi="仿宋" w:cs="宋体" w:hint="eastAsia"/>
          <w:color w:val="3E3E3E"/>
          <w:kern w:val="0"/>
          <w:sz w:val="32"/>
          <w:szCs w:val="32"/>
          <w:bdr w:val="none" w:sz="0" w:space="0" w:color="auto" w:frame="1"/>
        </w:rPr>
        <w:t>退牧还草</w:t>
      </w:r>
      <w:proofErr w:type="gramEnd"/>
      <w:r w:rsidRPr="004C0821">
        <w:rPr>
          <w:rFonts w:ascii="仿宋" w:eastAsia="仿宋" w:hAnsi="仿宋" w:cs="宋体" w:hint="eastAsia"/>
          <w:color w:val="3E3E3E"/>
          <w:kern w:val="0"/>
          <w:sz w:val="32"/>
          <w:szCs w:val="32"/>
          <w:bdr w:val="none" w:sz="0" w:space="0" w:color="auto" w:frame="1"/>
        </w:rPr>
        <w:t>，建立成果巩固长效机制。继续实施三北防护林体系建设等林业重点工程，实施森林质量精准提升工程。继续实施草原生态保护补助奖励政策。实施生物多样性保护重大工程，有效防范外来生物入侵。</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（二）加强农村突出环境问题综合治理。</w:t>
      </w:r>
      <w:r w:rsidRPr="004C0821">
        <w:rPr>
          <w:rFonts w:ascii="仿宋" w:eastAsia="仿宋" w:hAnsi="仿宋" w:cs="宋体" w:hint="eastAsia"/>
          <w:color w:val="3E3E3E"/>
          <w:kern w:val="0"/>
          <w:sz w:val="32"/>
          <w:szCs w:val="32"/>
          <w:bdr w:val="none" w:sz="0" w:space="0" w:color="auto" w:frame="1"/>
        </w:rPr>
        <w:t>加强农业面源污染防治，开展农业绿色发展行动，实现</w:t>
      </w:r>
      <w:proofErr w:type="gramStart"/>
      <w:r w:rsidRPr="004C0821">
        <w:rPr>
          <w:rFonts w:ascii="仿宋" w:eastAsia="仿宋" w:hAnsi="仿宋" w:cs="宋体" w:hint="eastAsia"/>
          <w:color w:val="3E3E3E"/>
          <w:kern w:val="0"/>
          <w:sz w:val="32"/>
          <w:szCs w:val="32"/>
          <w:bdr w:val="none" w:sz="0" w:space="0" w:color="auto" w:frame="1"/>
        </w:rPr>
        <w:t>投入品减量化</w:t>
      </w:r>
      <w:proofErr w:type="gramEnd"/>
      <w:r w:rsidRPr="004C0821">
        <w:rPr>
          <w:rFonts w:ascii="仿宋" w:eastAsia="仿宋" w:hAnsi="仿宋" w:cs="宋体" w:hint="eastAsia"/>
          <w:color w:val="3E3E3E"/>
          <w:kern w:val="0"/>
          <w:sz w:val="32"/>
          <w:szCs w:val="32"/>
          <w:bdr w:val="none" w:sz="0" w:space="0" w:color="auto" w:frame="1"/>
        </w:rPr>
        <w:t>、生产清洁化、废弃物资源化、产业模式生态化。推进有机肥替代</w:t>
      </w:r>
      <w:hyperlink r:id="rId6" w:history="1">
        <w:r w:rsidRPr="004C0821">
          <w:rPr>
            <w:rFonts w:ascii="仿宋" w:eastAsia="仿宋" w:hAnsi="仿宋" w:cs="宋体" w:hint="eastAsia"/>
            <w:color w:val="0000FF"/>
            <w:kern w:val="0"/>
            <w:sz w:val="32"/>
            <w:szCs w:val="32"/>
            <w:u w:val="single"/>
            <w:bdr w:val="none" w:sz="0" w:space="0" w:color="auto" w:frame="1"/>
          </w:rPr>
          <w:t>化肥</w:t>
        </w:r>
      </w:hyperlink>
      <w:r w:rsidRPr="004C0821">
        <w:rPr>
          <w:rFonts w:ascii="仿宋" w:eastAsia="仿宋" w:hAnsi="仿宋" w:cs="宋体" w:hint="eastAsia"/>
          <w:color w:val="3E3E3E"/>
          <w:kern w:val="0"/>
          <w:sz w:val="32"/>
          <w:szCs w:val="32"/>
          <w:bdr w:val="none" w:sz="0" w:space="0" w:color="auto" w:frame="1"/>
        </w:rPr>
        <w:t>、畜禽粪污处理、农作物秸秆综合利用、废弃农膜回</w:t>
      </w:r>
      <w:r w:rsidRPr="004C0821">
        <w:rPr>
          <w:rFonts w:ascii="仿宋" w:eastAsia="仿宋" w:hAnsi="仿宋" w:cs="宋体" w:hint="eastAsia"/>
          <w:color w:val="3E3E3E"/>
          <w:kern w:val="0"/>
          <w:sz w:val="32"/>
          <w:szCs w:val="32"/>
          <w:bdr w:val="none" w:sz="0" w:space="0" w:color="auto" w:frame="1"/>
        </w:rPr>
        <w:lastRenderedPageBreak/>
        <w:t>收、病虫害绿色防控。加强农村水环境治理和农村饮用水水源保护，实施农村生态清洁小流域建设。扩大华北地下水超采区综合治理范围。推进重金属污染耕地防控和修复，开展土壤污染治理与修复技术应用试点，加大东北黑土地保护力度。实施流域环境和近岸海域综合治理。严禁工业和城镇污染向农业农村转移。加强农村环境监管能力建设，落实县乡两级农村环境保护主体责任。</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（三）建立市场化多元化生态补偿机制。</w:t>
      </w:r>
      <w:r w:rsidRPr="004C0821">
        <w:rPr>
          <w:rFonts w:ascii="仿宋" w:eastAsia="仿宋" w:hAnsi="仿宋" w:cs="宋体" w:hint="eastAsia"/>
          <w:color w:val="3E3E3E"/>
          <w:kern w:val="0"/>
          <w:sz w:val="32"/>
          <w:szCs w:val="32"/>
          <w:bdr w:val="none" w:sz="0" w:space="0" w:color="auto" w:frame="1"/>
        </w:rPr>
        <w:t>落实农业功能区制度，加大重点生态功能区转移支付力度，完善生态保护成效与资金分配挂钩的激励约束机制。鼓励地方在重点生态区位推行商品林赎买制度。健全地区间、流域上下游之间横向生态保护补偿机制，探索建立生态产品购买、</w:t>
      </w:r>
      <w:proofErr w:type="gramStart"/>
      <w:r w:rsidRPr="004C0821">
        <w:rPr>
          <w:rFonts w:ascii="仿宋" w:eastAsia="仿宋" w:hAnsi="仿宋" w:cs="宋体" w:hint="eastAsia"/>
          <w:color w:val="3E3E3E"/>
          <w:kern w:val="0"/>
          <w:sz w:val="32"/>
          <w:szCs w:val="32"/>
          <w:bdr w:val="none" w:sz="0" w:space="0" w:color="auto" w:frame="1"/>
        </w:rPr>
        <w:t>森林碳汇等</w:t>
      </w:r>
      <w:proofErr w:type="gramEnd"/>
      <w:r w:rsidRPr="004C0821">
        <w:rPr>
          <w:rFonts w:ascii="仿宋" w:eastAsia="仿宋" w:hAnsi="仿宋" w:cs="宋体" w:hint="eastAsia"/>
          <w:color w:val="3E3E3E"/>
          <w:kern w:val="0"/>
          <w:sz w:val="32"/>
          <w:szCs w:val="32"/>
          <w:bdr w:val="none" w:sz="0" w:space="0" w:color="auto" w:frame="1"/>
        </w:rPr>
        <w:t>市场化补偿制度。建立长江流域重点水域禁捕补偿制度。推行生态建设和保护以工代赈做法，提供更多生态公益岗位。</w:t>
      </w:r>
      <w:r w:rsidRPr="004C0821">
        <w:rPr>
          <w:rFonts w:ascii="Calibri" w:eastAsia="仿宋" w:hAnsi="Calibri" w:cs="Calibri"/>
          <w:color w:val="3E3E3E"/>
          <w:kern w:val="0"/>
          <w:sz w:val="32"/>
          <w:szCs w:val="32"/>
          <w:bdr w:val="none" w:sz="0" w:space="0" w:color="auto" w:frame="1"/>
        </w:rPr>
        <w:t> </w:t>
      </w:r>
      <w:r w:rsidRPr="004C0821">
        <w:rPr>
          <w:rFonts w:ascii="仿宋" w:eastAsia="仿宋" w:hAnsi="仿宋" w:cs="宋体" w:hint="eastAsia"/>
          <w:b/>
          <w:bCs/>
          <w:color w:val="3E3E3E"/>
          <w:kern w:val="0"/>
          <w:sz w:val="32"/>
          <w:szCs w:val="32"/>
          <w:bdr w:val="none" w:sz="0" w:space="0" w:color="auto" w:frame="1"/>
        </w:rPr>
        <w:t xml:space="preserve">　（四）增加农业生态产品和服务供给。</w:t>
      </w:r>
      <w:r w:rsidRPr="004C0821">
        <w:rPr>
          <w:rFonts w:ascii="仿宋" w:eastAsia="仿宋" w:hAnsi="仿宋" w:cs="宋体" w:hint="eastAsia"/>
          <w:color w:val="3E3E3E"/>
          <w:kern w:val="0"/>
          <w:sz w:val="32"/>
          <w:szCs w:val="32"/>
          <w:bdr w:val="none" w:sz="0" w:space="0" w:color="auto" w:frame="1"/>
        </w:rPr>
        <w:t>正确处理开发与保护的关系，运用现代科技和管理手段，将乡村生态优势转化为发展生态经济的优势，提供更多更好的绿色生态产品和服务，促进生态和经济良性循环。加快发展森林草原旅游、河湖湿地观光、冰雪海上运动、野生动物驯养观赏等产业，积极开发观光农业、游憩休闲、健康养生、生态教育等服务。创建一批特色生态旅游示范村镇和精品线路，打造绿色生态环保的乡村生态旅游产业链。</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ind w:firstLine="641"/>
        <w:jc w:val="left"/>
        <w:rPr>
          <w:rFonts w:ascii="仿宋" w:eastAsia="仿宋" w:hAnsi="仿宋" w:cs="宋体" w:hint="eastAsia"/>
          <w:color w:val="3A3A3A"/>
          <w:kern w:val="0"/>
          <w:sz w:val="32"/>
          <w:szCs w:val="32"/>
        </w:rPr>
      </w:pPr>
      <w:r w:rsidRPr="004C0821">
        <w:rPr>
          <w:rFonts w:ascii="仿宋" w:eastAsia="仿宋" w:hAnsi="仿宋" w:cs="宋体" w:hint="eastAsia"/>
          <w:b/>
          <w:bCs/>
          <w:color w:val="3E3E3E"/>
          <w:kern w:val="0"/>
          <w:sz w:val="32"/>
          <w:szCs w:val="32"/>
          <w:bdr w:val="none" w:sz="0" w:space="0" w:color="auto" w:frame="1"/>
        </w:rPr>
        <w:t>五、繁荣兴盛农村文化，焕发乡</w:t>
      </w:r>
      <w:proofErr w:type="gramStart"/>
      <w:r w:rsidRPr="004C0821">
        <w:rPr>
          <w:rFonts w:ascii="仿宋" w:eastAsia="仿宋" w:hAnsi="仿宋" w:cs="宋体" w:hint="eastAsia"/>
          <w:b/>
          <w:bCs/>
          <w:color w:val="3E3E3E"/>
          <w:kern w:val="0"/>
          <w:sz w:val="32"/>
          <w:szCs w:val="32"/>
          <w:bdr w:val="none" w:sz="0" w:space="0" w:color="auto" w:frame="1"/>
        </w:rPr>
        <w:t>风文明</w:t>
      </w:r>
      <w:proofErr w:type="gramEnd"/>
      <w:r w:rsidRPr="004C0821">
        <w:rPr>
          <w:rFonts w:ascii="仿宋" w:eastAsia="仿宋" w:hAnsi="仿宋" w:cs="宋体" w:hint="eastAsia"/>
          <w:b/>
          <w:bCs/>
          <w:color w:val="3E3E3E"/>
          <w:kern w:val="0"/>
          <w:sz w:val="32"/>
          <w:szCs w:val="32"/>
          <w:bdr w:val="none" w:sz="0" w:space="0" w:color="auto" w:frame="1"/>
        </w:rPr>
        <w:t>新气象</w:t>
      </w:r>
    </w:p>
    <w:p w:rsidR="004C0821" w:rsidRPr="004C0821" w:rsidRDefault="004C0821" w:rsidP="004C0821">
      <w:pPr>
        <w:widowControl/>
        <w:spacing w:line="560" w:lineRule="exact"/>
        <w:ind w:firstLine="641"/>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乡村振兴，乡</w:t>
      </w:r>
      <w:proofErr w:type="gramStart"/>
      <w:r w:rsidRPr="004C0821">
        <w:rPr>
          <w:rFonts w:ascii="仿宋" w:eastAsia="仿宋" w:hAnsi="仿宋" w:cs="宋体" w:hint="eastAsia"/>
          <w:color w:val="3E3E3E"/>
          <w:kern w:val="0"/>
          <w:sz w:val="32"/>
          <w:szCs w:val="32"/>
          <w:bdr w:val="none" w:sz="0" w:space="0" w:color="auto" w:frame="1"/>
        </w:rPr>
        <w:t>风文明</w:t>
      </w:r>
      <w:proofErr w:type="gramEnd"/>
      <w:r w:rsidRPr="004C0821">
        <w:rPr>
          <w:rFonts w:ascii="仿宋" w:eastAsia="仿宋" w:hAnsi="仿宋" w:cs="宋体" w:hint="eastAsia"/>
          <w:color w:val="3E3E3E"/>
          <w:kern w:val="0"/>
          <w:sz w:val="32"/>
          <w:szCs w:val="32"/>
          <w:bdr w:val="none" w:sz="0" w:space="0" w:color="auto" w:frame="1"/>
        </w:rPr>
        <w:t>是保障。必须坚持物质文明和精神文明一起抓，提升农民精神风貌，培育文明乡风、良好家风、淳朴民风，不断提高乡村社会文明程度。</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（一）加强农村思想道德建设。</w:t>
      </w:r>
      <w:r w:rsidRPr="004C0821">
        <w:rPr>
          <w:rFonts w:ascii="仿宋" w:eastAsia="仿宋" w:hAnsi="仿宋" w:cs="宋体" w:hint="eastAsia"/>
          <w:color w:val="3E3E3E"/>
          <w:kern w:val="0"/>
          <w:sz w:val="32"/>
          <w:szCs w:val="32"/>
          <w:bdr w:val="none" w:sz="0" w:space="0" w:color="auto" w:frame="1"/>
        </w:rPr>
        <w:t>以社会主义核心价值观为引领，坚持教育引导、实践养成、制度保障三管齐下，采取符合农村特点的有效方式，深化中国特色社会主义和中国</w:t>
      </w:r>
      <w:proofErr w:type="gramStart"/>
      <w:r w:rsidRPr="004C0821">
        <w:rPr>
          <w:rFonts w:ascii="仿宋" w:eastAsia="仿宋" w:hAnsi="仿宋" w:cs="宋体" w:hint="eastAsia"/>
          <w:color w:val="3E3E3E"/>
          <w:kern w:val="0"/>
          <w:sz w:val="32"/>
          <w:szCs w:val="32"/>
          <w:bdr w:val="none" w:sz="0" w:space="0" w:color="auto" w:frame="1"/>
        </w:rPr>
        <w:t>梦宣传</w:t>
      </w:r>
      <w:proofErr w:type="gramEnd"/>
      <w:r w:rsidRPr="004C0821">
        <w:rPr>
          <w:rFonts w:ascii="仿宋" w:eastAsia="仿宋" w:hAnsi="仿宋" w:cs="宋体" w:hint="eastAsia"/>
          <w:color w:val="3E3E3E"/>
          <w:kern w:val="0"/>
          <w:sz w:val="32"/>
          <w:szCs w:val="32"/>
          <w:bdr w:val="none" w:sz="0" w:space="0" w:color="auto" w:frame="1"/>
        </w:rPr>
        <w:t>教育，大力弘扬民族精神和时代精神。加强爱国主义、集体主义、社会主义教育，深化民族团结进步教育，加强农村思想文化阵地建设。深入实施公民道德建设工程，挖掘农村传统道德教育资源，推进社会公德、职业道德、家庭美德、个人品德建设。推进诚信建设，强化农民的社会责任意识、规则意识、集体意识、主人翁意识。</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（二）传承发展提升农村优秀传统文化。</w:t>
      </w:r>
      <w:r w:rsidRPr="004C0821">
        <w:rPr>
          <w:rFonts w:ascii="仿宋" w:eastAsia="仿宋" w:hAnsi="仿宋" w:cs="宋体" w:hint="eastAsia"/>
          <w:color w:val="3E3E3E"/>
          <w:kern w:val="0"/>
          <w:sz w:val="32"/>
          <w:szCs w:val="32"/>
          <w:bdr w:val="none" w:sz="0" w:space="0" w:color="auto" w:frame="1"/>
        </w:rPr>
        <w:t>立足乡村文明，吸取城市文明及外来文化优秀成果，在保护传承的基础上，创造性转化、创新性发展，不断赋予时代内涵、丰富表现形式。切实保护好优秀农耕文化遗产，推动优秀农耕文化遗产合理适度利用。深入挖掘农耕文化蕴含的优秀思想观念、人文精神、道德规范，充分发挥其在凝聚人心、教化群众、淳化民风中的重要作用。划定乡村建设的历史文化保护线，保护好文物古迹、传统村落、民族村寨、传统建筑、农业遗迹、灌溉工程遗产。支持农村地区优秀戏曲曲艺、少数民族文化、民间文化等传承发展。</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（三）加强农村公共文化建设。</w:t>
      </w:r>
      <w:r w:rsidRPr="004C0821">
        <w:rPr>
          <w:rFonts w:ascii="仿宋" w:eastAsia="仿宋" w:hAnsi="仿宋" w:cs="宋体" w:hint="eastAsia"/>
          <w:color w:val="3E3E3E"/>
          <w:kern w:val="0"/>
          <w:sz w:val="32"/>
          <w:szCs w:val="32"/>
          <w:bdr w:val="none" w:sz="0" w:space="0" w:color="auto" w:frame="1"/>
        </w:rPr>
        <w:t>按照有标准、有网络、有内容、有人才的要求，健全乡村公共文化服务体系。发挥</w:t>
      </w:r>
      <w:r w:rsidRPr="004C0821">
        <w:rPr>
          <w:rFonts w:ascii="仿宋" w:eastAsia="仿宋" w:hAnsi="仿宋" w:cs="宋体" w:hint="eastAsia"/>
          <w:color w:val="3E3E3E"/>
          <w:kern w:val="0"/>
          <w:sz w:val="32"/>
          <w:szCs w:val="32"/>
          <w:bdr w:val="none" w:sz="0" w:space="0" w:color="auto" w:frame="1"/>
        </w:rPr>
        <w:lastRenderedPageBreak/>
        <w:t>县级公共文化机构辐射作用，推进基层综合性文化服务中心建设，实现乡村两级公共文化服务全覆盖，提升服务效能。深入推进文化惠民，公共文化资源要重点向乡村倾斜，提供更多更好的农村公共文化产品和服务。支持“三农”题材文艺创作生产，鼓励文艺工作者不断推出反映农民生产生活尤其是乡村振兴实践的优秀文艺作品，充分展示新时代农村农民的精神面貌。培育挖掘乡土文化本土人才，开展文化结对帮扶，引导社会各界人士投身乡村文化建设。活跃繁荣农村文化市场，丰富农村文化业态，加强农村文化市场监管。</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（四）开展移风易俗行动。</w:t>
      </w:r>
      <w:r w:rsidRPr="004C0821">
        <w:rPr>
          <w:rFonts w:ascii="仿宋" w:eastAsia="仿宋" w:hAnsi="仿宋" w:cs="宋体" w:hint="eastAsia"/>
          <w:color w:val="3E3E3E"/>
          <w:kern w:val="0"/>
          <w:sz w:val="32"/>
          <w:szCs w:val="32"/>
          <w:bdr w:val="none" w:sz="0" w:space="0" w:color="auto" w:frame="1"/>
        </w:rPr>
        <w:t>广泛开展文明村镇、星级文明户、文明家庭等群众性精神文明创建活动。遏制大操大办、厚葬薄养、人情攀比等陈规陋习。加强无神论宣传教育，丰富农民群众精神文化生活，抵制封建迷信活动。深化农村殡葬改革。加强农村科普工作，提高农民科学文化素养。</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六、加强农村基层基础工作，构建乡村治理新体系</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乡村振兴，治理有效是基础。必须把夯实基层基础作为固本之策，建立健全党委领导、政府负责、社会协同、公众参与、法治保障的现代乡村社会治理体制，坚持自治、法治、德治相结合，确保乡村社会充满活力、和谐有序。</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（一）加强农村基层党组织建设。</w:t>
      </w:r>
      <w:r w:rsidRPr="004C0821">
        <w:rPr>
          <w:rFonts w:ascii="仿宋" w:eastAsia="仿宋" w:hAnsi="仿宋" w:cs="宋体" w:hint="eastAsia"/>
          <w:color w:val="3E3E3E"/>
          <w:kern w:val="0"/>
          <w:sz w:val="32"/>
          <w:szCs w:val="32"/>
          <w:bdr w:val="none" w:sz="0" w:space="0" w:color="auto" w:frame="1"/>
        </w:rPr>
        <w:t>扎实推进抓党建促乡村振兴，突出政治功能，提升组织力，</w:t>
      </w:r>
      <w:proofErr w:type="gramStart"/>
      <w:r w:rsidRPr="004C0821">
        <w:rPr>
          <w:rFonts w:ascii="仿宋" w:eastAsia="仿宋" w:hAnsi="仿宋" w:cs="宋体" w:hint="eastAsia"/>
          <w:color w:val="3E3E3E"/>
          <w:kern w:val="0"/>
          <w:sz w:val="32"/>
          <w:szCs w:val="32"/>
          <w:bdr w:val="none" w:sz="0" w:space="0" w:color="auto" w:frame="1"/>
        </w:rPr>
        <w:t>抓乡促村</w:t>
      </w:r>
      <w:proofErr w:type="gramEnd"/>
      <w:r w:rsidRPr="004C0821">
        <w:rPr>
          <w:rFonts w:ascii="仿宋" w:eastAsia="仿宋" w:hAnsi="仿宋" w:cs="宋体" w:hint="eastAsia"/>
          <w:color w:val="3E3E3E"/>
          <w:kern w:val="0"/>
          <w:sz w:val="32"/>
          <w:szCs w:val="32"/>
          <w:bdr w:val="none" w:sz="0" w:space="0" w:color="auto" w:frame="1"/>
        </w:rPr>
        <w:t>，把农村基层党组织建成坚强战斗堡垒。强化农村基层党组织领导核心地位，创新组织设置和活动方式，持续整顿软弱涣散村党组织，稳妥有序开展不合格党员处置工作，着力引导农村党员</w:t>
      </w:r>
      <w:r w:rsidRPr="004C0821">
        <w:rPr>
          <w:rFonts w:ascii="仿宋" w:eastAsia="仿宋" w:hAnsi="仿宋" w:cs="宋体" w:hint="eastAsia"/>
          <w:color w:val="3E3E3E"/>
          <w:kern w:val="0"/>
          <w:sz w:val="32"/>
          <w:szCs w:val="32"/>
          <w:bdr w:val="none" w:sz="0" w:space="0" w:color="auto" w:frame="1"/>
        </w:rPr>
        <w:lastRenderedPageBreak/>
        <w:t>发挥先锋模范作用。建立选派第一书记工作长效机制，全面向贫困村、软弱涣散村和集体经济薄弱村党组织派出第一书记。实施农村带头人队伍整体优化提升行动，注重吸引高校毕业生、农民工、机关企事业单位优秀党员干部到村任职，选优配强村党组织书记。健全从优秀村党组织书记中选拔乡镇领导干部、考录乡镇机关公务员、招聘乡镇事业编制人员制度。加大在优秀青年农民中发展党员力度。建立农村党员定期培训制度。全面落实村级组织运转经费保障政策。推行村级小</w:t>
      </w:r>
      <w:proofErr w:type="gramStart"/>
      <w:r w:rsidRPr="004C0821">
        <w:rPr>
          <w:rFonts w:ascii="仿宋" w:eastAsia="仿宋" w:hAnsi="仿宋" w:cs="宋体" w:hint="eastAsia"/>
          <w:color w:val="3E3E3E"/>
          <w:kern w:val="0"/>
          <w:sz w:val="32"/>
          <w:szCs w:val="32"/>
          <w:bdr w:val="none" w:sz="0" w:space="0" w:color="auto" w:frame="1"/>
        </w:rPr>
        <w:t>微权力</w:t>
      </w:r>
      <w:proofErr w:type="gramEnd"/>
      <w:r w:rsidRPr="004C0821">
        <w:rPr>
          <w:rFonts w:ascii="仿宋" w:eastAsia="仿宋" w:hAnsi="仿宋" w:cs="宋体" w:hint="eastAsia"/>
          <w:color w:val="3E3E3E"/>
          <w:kern w:val="0"/>
          <w:sz w:val="32"/>
          <w:szCs w:val="32"/>
          <w:bdr w:val="none" w:sz="0" w:space="0" w:color="auto" w:frame="1"/>
        </w:rPr>
        <w:t>清单制度，加大基层小</w:t>
      </w:r>
      <w:proofErr w:type="gramStart"/>
      <w:r w:rsidRPr="004C0821">
        <w:rPr>
          <w:rFonts w:ascii="仿宋" w:eastAsia="仿宋" w:hAnsi="仿宋" w:cs="宋体" w:hint="eastAsia"/>
          <w:color w:val="3E3E3E"/>
          <w:kern w:val="0"/>
          <w:sz w:val="32"/>
          <w:szCs w:val="32"/>
          <w:bdr w:val="none" w:sz="0" w:space="0" w:color="auto" w:frame="1"/>
        </w:rPr>
        <w:t>微权力</w:t>
      </w:r>
      <w:proofErr w:type="gramEnd"/>
      <w:r w:rsidRPr="004C0821">
        <w:rPr>
          <w:rFonts w:ascii="仿宋" w:eastAsia="仿宋" w:hAnsi="仿宋" w:cs="宋体" w:hint="eastAsia"/>
          <w:color w:val="3E3E3E"/>
          <w:kern w:val="0"/>
          <w:sz w:val="32"/>
          <w:szCs w:val="32"/>
          <w:bdr w:val="none" w:sz="0" w:space="0" w:color="auto" w:frame="1"/>
        </w:rPr>
        <w:t>腐败惩处力度。严厉整治惠农补贴、集体资产管理、土地征收等领域侵害农民利益的不正之风和腐败问题。</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（二）深化村民自治实践。</w:t>
      </w:r>
      <w:r w:rsidRPr="004C0821">
        <w:rPr>
          <w:rFonts w:ascii="仿宋" w:eastAsia="仿宋" w:hAnsi="仿宋" w:cs="宋体" w:hint="eastAsia"/>
          <w:color w:val="3E3E3E"/>
          <w:kern w:val="0"/>
          <w:sz w:val="32"/>
          <w:szCs w:val="32"/>
          <w:bdr w:val="none" w:sz="0" w:space="0" w:color="auto" w:frame="1"/>
        </w:rPr>
        <w:t>坚持自治为基，加强农村群众性自治组织建设，健全和</w:t>
      </w:r>
      <w:proofErr w:type="gramStart"/>
      <w:r w:rsidRPr="004C0821">
        <w:rPr>
          <w:rFonts w:ascii="仿宋" w:eastAsia="仿宋" w:hAnsi="仿宋" w:cs="宋体" w:hint="eastAsia"/>
          <w:color w:val="3E3E3E"/>
          <w:kern w:val="0"/>
          <w:sz w:val="32"/>
          <w:szCs w:val="32"/>
          <w:bdr w:val="none" w:sz="0" w:space="0" w:color="auto" w:frame="1"/>
        </w:rPr>
        <w:t>创新村</w:t>
      </w:r>
      <w:proofErr w:type="gramEnd"/>
      <w:r w:rsidRPr="004C0821">
        <w:rPr>
          <w:rFonts w:ascii="仿宋" w:eastAsia="仿宋" w:hAnsi="仿宋" w:cs="宋体" w:hint="eastAsia"/>
          <w:color w:val="3E3E3E"/>
          <w:kern w:val="0"/>
          <w:sz w:val="32"/>
          <w:szCs w:val="32"/>
          <w:bdr w:val="none" w:sz="0" w:space="0" w:color="auto" w:frame="1"/>
        </w:rPr>
        <w:t>党组织领导的充满活力的村民自治机制。推动村党组织书记通过选举担任村委会主任。发挥自治章程、村规民约的积极作用。全面建立健全村务监督委员会，推行村级事务阳光工程。依托村民会议、村民代表会议、村民议事会、村民理事会、村民监事会等，形成民事民议、民事民办、民事民管的多层次基层协商格局。积极发挥新乡贤作用。推动乡村治理重心下移，尽可能把资源、服务、管理下放到基层。继续开展以村民小组或自然村为基本单元的村民自治试点工作。加强农村社区治理创新。创新基层管理体制机制，整合优化公共服务和行政审批职责，打造“一门式办理”、“一站式服务”的综合服务平台。在村庄普遍建立网上服务站点，逐步形成完善的乡村便民服务体</w:t>
      </w:r>
      <w:r w:rsidRPr="004C0821">
        <w:rPr>
          <w:rFonts w:ascii="仿宋" w:eastAsia="仿宋" w:hAnsi="仿宋" w:cs="宋体" w:hint="eastAsia"/>
          <w:color w:val="3E3E3E"/>
          <w:kern w:val="0"/>
          <w:sz w:val="32"/>
          <w:szCs w:val="32"/>
          <w:bdr w:val="none" w:sz="0" w:space="0" w:color="auto" w:frame="1"/>
        </w:rPr>
        <w:lastRenderedPageBreak/>
        <w:t>系。大力培育服务性、公益性、互助性农村社会组织，积极发展农村社会工作和志愿服务。集中清理上级对村级组织考核评比多、创建达标多、检查督查多等突出问题。维护村民委员会、农村集体经济组织、农村合作经济组织的特别法人地位和权利。</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（三）建设法治乡村。</w:t>
      </w:r>
      <w:r w:rsidRPr="004C0821">
        <w:rPr>
          <w:rFonts w:ascii="仿宋" w:eastAsia="仿宋" w:hAnsi="仿宋" w:cs="宋体" w:hint="eastAsia"/>
          <w:color w:val="3E3E3E"/>
          <w:kern w:val="0"/>
          <w:sz w:val="32"/>
          <w:szCs w:val="32"/>
          <w:bdr w:val="none" w:sz="0" w:space="0" w:color="auto" w:frame="1"/>
        </w:rPr>
        <w:t>坚持法治为本，树立依法治理理念，强化法律在维护农民权益、规范市场运行、农业支持保护、生态环境治理、化解农村社会矛盾等方面的权威地位。增强基层干部法治观念、法治为民意识，将政府涉农各项工作纳入法治化轨道。深入推进综合行政执法改革向基层延伸，创新监管方式，推动执法队伍整合、执法力量下沉，提高执法能力和水平。建立健全乡村调解、县市仲裁、司法保障的农村土地承包经营纠纷调处机制。加大农村普法力度，提高农民法治素养，引导广大农民增强尊法学法守法用法意识。健全农村公共法律服务体系，加强对农民的法律援助和司法救助。</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（四）提升乡村德治水平。</w:t>
      </w:r>
      <w:r w:rsidRPr="004C0821">
        <w:rPr>
          <w:rFonts w:ascii="仿宋" w:eastAsia="仿宋" w:hAnsi="仿宋" w:cs="宋体" w:hint="eastAsia"/>
          <w:color w:val="3E3E3E"/>
          <w:kern w:val="0"/>
          <w:sz w:val="32"/>
          <w:szCs w:val="32"/>
          <w:bdr w:val="none" w:sz="0" w:space="0" w:color="auto" w:frame="1"/>
        </w:rPr>
        <w:t>深入挖掘乡村熟人社会蕴含的道德规范，结合时代要求进行创新，强化道德教化作用，引导农民向上向善、孝老爱亲、重义守信、勤俭持家。建立道德激励约束机制，引导农民自我管理、自我教育、自我服务、自我提高，实现家庭和睦、邻里和谐、干群融洽。广泛开展好媳妇、好儿女、好公婆等评选表彰活动，开展寻找最美乡村教师、医生、村官、家庭等活动。深入宣传道德模范、身边好人的典型事迹，弘扬真善美，</w:t>
      </w:r>
      <w:proofErr w:type="gramStart"/>
      <w:r w:rsidRPr="004C0821">
        <w:rPr>
          <w:rFonts w:ascii="仿宋" w:eastAsia="仿宋" w:hAnsi="仿宋" w:cs="宋体" w:hint="eastAsia"/>
          <w:color w:val="3E3E3E"/>
          <w:kern w:val="0"/>
          <w:sz w:val="32"/>
          <w:szCs w:val="32"/>
          <w:bdr w:val="none" w:sz="0" w:space="0" w:color="auto" w:frame="1"/>
        </w:rPr>
        <w:t>传播正</w:t>
      </w:r>
      <w:proofErr w:type="gramEnd"/>
      <w:r w:rsidRPr="004C0821">
        <w:rPr>
          <w:rFonts w:ascii="仿宋" w:eastAsia="仿宋" w:hAnsi="仿宋" w:cs="宋体" w:hint="eastAsia"/>
          <w:color w:val="3E3E3E"/>
          <w:kern w:val="0"/>
          <w:sz w:val="32"/>
          <w:szCs w:val="32"/>
          <w:bdr w:val="none" w:sz="0" w:space="0" w:color="auto" w:frame="1"/>
        </w:rPr>
        <w:t>能量。</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 xml:space="preserve">　　</w:t>
      </w:r>
      <w:r w:rsidRPr="004C0821">
        <w:rPr>
          <w:rFonts w:ascii="仿宋" w:eastAsia="仿宋" w:hAnsi="仿宋" w:cs="宋体" w:hint="eastAsia"/>
          <w:b/>
          <w:bCs/>
          <w:color w:val="3E3E3E"/>
          <w:kern w:val="0"/>
          <w:sz w:val="32"/>
          <w:szCs w:val="32"/>
          <w:bdr w:val="none" w:sz="0" w:space="0" w:color="auto" w:frame="1"/>
        </w:rPr>
        <w:t>（五）建设平安乡村。</w:t>
      </w:r>
      <w:r w:rsidRPr="004C0821">
        <w:rPr>
          <w:rFonts w:ascii="仿宋" w:eastAsia="仿宋" w:hAnsi="仿宋" w:cs="宋体" w:hint="eastAsia"/>
          <w:color w:val="3E3E3E"/>
          <w:kern w:val="0"/>
          <w:sz w:val="32"/>
          <w:szCs w:val="32"/>
          <w:bdr w:val="none" w:sz="0" w:space="0" w:color="auto" w:frame="1"/>
        </w:rPr>
        <w:t>健全落实社会治安综合治理领导责任制，大力推进农村社会治安防控体系建设，推动社会治安防控力量下沉。深入开展扫黑除恶专项斗争，严厉打击农村黑恶势力、宗族恶势力，严厉打击黄赌毒盗拐骗等违法犯罪。依法加大对农村非法宗教活动和境外渗透活动打击力度，依法制止利用宗教干预农村公共事务，继续整治农村乱建庙宇、滥塑宗教造像。完善县乡村三级综治中心功能和运行机制。健全农村公共安全体系，持续开展农村安全隐患治理。加强农村警务、消防、安全生产工作，坚决遏制重特大安全事故。探索以网格化管理为抓手、以现代信息技术为支撑，实现基层服务和管理精细化精准化。推进农村“雪亮工程”建设。</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七、提高农村民生保障水平，塑造美丽乡村新风貌</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乡村振兴，生活富裕是根本。要坚持人人尽责、人人享有，按照抓重点、补短板、强弱项的要求，围绕农民群众最关心最直接最现实的利益问题，一件事情接着一件事情办，一年接着一年干，把乡村建设成为幸福美丽新家园。</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（一）优先发展农村教育事业。</w:t>
      </w:r>
      <w:r w:rsidRPr="004C0821">
        <w:rPr>
          <w:rFonts w:ascii="仿宋" w:eastAsia="仿宋" w:hAnsi="仿宋" w:cs="宋体" w:hint="eastAsia"/>
          <w:color w:val="3E3E3E"/>
          <w:kern w:val="0"/>
          <w:sz w:val="32"/>
          <w:szCs w:val="32"/>
          <w:bdr w:val="none" w:sz="0" w:space="0" w:color="auto" w:frame="1"/>
        </w:rPr>
        <w:t>高度重视发展农村义务教育，推动建立以城带乡、整体推进、城乡一体、均衡发展的义务教育发展机制。全面改善薄弱学校基本办学条件，加强寄宿制学校建设。实施农村义务教育学生营养改善计划。发展农村学前教育。推进农村普及高中阶段教育，支持教育基础薄弱县普通高中建设，加强职业教育，逐步分类推进中等职业教育免除学杂费。健全学生资助制度，使绝大多数农</w:t>
      </w:r>
      <w:r w:rsidRPr="004C0821">
        <w:rPr>
          <w:rFonts w:ascii="仿宋" w:eastAsia="仿宋" w:hAnsi="仿宋" w:cs="宋体" w:hint="eastAsia"/>
          <w:color w:val="3E3E3E"/>
          <w:kern w:val="0"/>
          <w:sz w:val="32"/>
          <w:szCs w:val="32"/>
          <w:bdr w:val="none" w:sz="0" w:space="0" w:color="auto" w:frame="1"/>
        </w:rPr>
        <w:lastRenderedPageBreak/>
        <w:t>村新增劳动力接受高中阶段教育、更多接受高等教育。把农村需要的人群纳入特殊教育体系。以市县为单位，推动</w:t>
      </w:r>
      <w:proofErr w:type="gramStart"/>
      <w:r w:rsidRPr="004C0821">
        <w:rPr>
          <w:rFonts w:ascii="仿宋" w:eastAsia="仿宋" w:hAnsi="仿宋" w:cs="宋体" w:hint="eastAsia"/>
          <w:color w:val="3E3E3E"/>
          <w:kern w:val="0"/>
          <w:sz w:val="32"/>
          <w:szCs w:val="32"/>
          <w:bdr w:val="none" w:sz="0" w:space="0" w:color="auto" w:frame="1"/>
        </w:rPr>
        <w:t>优质学校</w:t>
      </w:r>
      <w:proofErr w:type="gramEnd"/>
      <w:r w:rsidRPr="004C0821">
        <w:rPr>
          <w:rFonts w:ascii="仿宋" w:eastAsia="仿宋" w:hAnsi="仿宋" w:cs="宋体" w:hint="eastAsia"/>
          <w:color w:val="3E3E3E"/>
          <w:kern w:val="0"/>
          <w:sz w:val="32"/>
          <w:szCs w:val="32"/>
          <w:bdr w:val="none" w:sz="0" w:space="0" w:color="auto" w:frame="1"/>
        </w:rPr>
        <w:t>辐射农村薄弱学校常态化。统筹配置城乡师资，并向乡村倾斜，建好建强乡村教师队伍。</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（二）促进农村劳动力转移就业和农民增收。</w:t>
      </w:r>
      <w:r w:rsidRPr="004C0821">
        <w:rPr>
          <w:rFonts w:ascii="仿宋" w:eastAsia="仿宋" w:hAnsi="仿宋" w:cs="宋体" w:hint="eastAsia"/>
          <w:color w:val="3E3E3E"/>
          <w:kern w:val="0"/>
          <w:sz w:val="32"/>
          <w:szCs w:val="32"/>
          <w:bdr w:val="none" w:sz="0" w:space="0" w:color="auto" w:frame="1"/>
        </w:rPr>
        <w:t>健全覆盖城乡的公共就业服务体系，大规模开展职业技能培训，促进农民工多渠道转移就业，提高就业质量。深化户籍制度改革，促进有条件、有意愿、在城镇有稳定就业和住所的农业转移人口在城镇有序落户，依法平等享受城镇公共服务。加强扶持引导服务，实施乡村就业创业促进行动，大力发展文化、科技、旅游、生态等乡村特色产业，振兴传统工艺。培育一批家庭工场、手工作坊、乡村车间，鼓励在乡村地区兴办环境友好型企业，实现乡村经济多元化，提供更多就业岗位。拓宽农民增收渠道，鼓励农民勤劳守法致富，增加农村低收入者收入，扩大农村中等收入群体，保持农村居民收入增速快于城镇居民。</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八、打好精准脱贫攻坚战，增强贫困群众获得感</w:t>
      </w:r>
      <w:r w:rsidRPr="004C0821">
        <w:rPr>
          <w:rFonts w:ascii="Calibri" w:eastAsia="仿宋" w:hAnsi="Calibri" w:cs="Calibri"/>
          <w:b/>
          <w:bCs/>
          <w:color w:val="3E3E3E"/>
          <w:kern w:val="0"/>
          <w:sz w:val="32"/>
          <w:szCs w:val="32"/>
          <w:bdr w:val="none" w:sz="0" w:space="0" w:color="auto" w:frame="1"/>
        </w:rPr>
        <w:t> </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乡村振兴，摆脱贫困是前提。必须坚持精准扶贫、精准脱贫，把提高脱贫质量放在首位，既不降低扶贫标准，也不吊高胃口，采取更加有力的举措、更加集中的支持、更加精细的工作，坚决打好精准脱贫这场对全面建成小康社会具有决定性意义的攻坚战。</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（一）瞄准贫困人口精准帮扶。</w:t>
      </w:r>
      <w:r w:rsidRPr="004C0821">
        <w:rPr>
          <w:rFonts w:ascii="仿宋" w:eastAsia="仿宋" w:hAnsi="仿宋" w:cs="宋体" w:hint="eastAsia"/>
          <w:color w:val="3E3E3E"/>
          <w:kern w:val="0"/>
          <w:sz w:val="32"/>
          <w:szCs w:val="32"/>
          <w:bdr w:val="none" w:sz="0" w:space="0" w:color="auto" w:frame="1"/>
        </w:rPr>
        <w:t>对有劳动能力的贫困人口，强化产业和就业扶持，着力做好产销衔接、劳务对接，</w:t>
      </w:r>
      <w:r w:rsidRPr="004C0821">
        <w:rPr>
          <w:rFonts w:ascii="仿宋" w:eastAsia="仿宋" w:hAnsi="仿宋" w:cs="宋体" w:hint="eastAsia"/>
          <w:color w:val="3E3E3E"/>
          <w:kern w:val="0"/>
          <w:sz w:val="32"/>
          <w:szCs w:val="32"/>
          <w:bdr w:val="none" w:sz="0" w:space="0" w:color="auto" w:frame="1"/>
        </w:rPr>
        <w:lastRenderedPageBreak/>
        <w:t>实现稳定脱贫。有序推进易地扶贫搬迁，让搬迁群众搬得出、稳得住、能致富。对完全或部分丧失劳动能力的特殊贫困人口，综合实施保障性扶贫政策，确保病有所</w:t>
      </w:r>
      <w:proofErr w:type="gramStart"/>
      <w:r w:rsidRPr="004C0821">
        <w:rPr>
          <w:rFonts w:ascii="仿宋" w:eastAsia="仿宋" w:hAnsi="仿宋" w:cs="宋体" w:hint="eastAsia"/>
          <w:color w:val="3E3E3E"/>
          <w:kern w:val="0"/>
          <w:sz w:val="32"/>
          <w:szCs w:val="32"/>
          <w:bdr w:val="none" w:sz="0" w:space="0" w:color="auto" w:frame="1"/>
        </w:rPr>
        <w:t>医</w:t>
      </w:r>
      <w:proofErr w:type="gramEnd"/>
      <w:r w:rsidRPr="004C0821">
        <w:rPr>
          <w:rFonts w:ascii="仿宋" w:eastAsia="仿宋" w:hAnsi="仿宋" w:cs="宋体" w:hint="eastAsia"/>
          <w:color w:val="3E3E3E"/>
          <w:kern w:val="0"/>
          <w:sz w:val="32"/>
          <w:szCs w:val="32"/>
          <w:bdr w:val="none" w:sz="0" w:space="0" w:color="auto" w:frame="1"/>
        </w:rPr>
        <w:t>、残有所助、生活有兜底。做好农村最低生活保障工作的动态化精细化管理，把符合条件的贫困人口全部纳入保障范围。</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（二）聚焦深度贫困地区集中发力。</w:t>
      </w:r>
      <w:r w:rsidRPr="004C0821">
        <w:rPr>
          <w:rFonts w:ascii="仿宋" w:eastAsia="仿宋" w:hAnsi="仿宋" w:cs="宋体" w:hint="eastAsia"/>
          <w:color w:val="3E3E3E"/>
          <w:kern w:val="0"/>
          <w:sz w:val="32"/>
          <w:szCs w:val="32"/>
          <w:bdr w:val="none" w:sz="0" w:space="0" w:color="auto" w:frame="1"/>
        </w:rPr>
        <w:t>全面改善贫困地区生产生活条件，确保实现贫困地区基本公共服务主要指标接近全国平均水平。以解决突出制约问题为重点，以重大扶贫工程和到村到户帮扶为抓手，加大政策倾斜和扶贫资金整合力度，着力改善深度贫困地区发展条件，增强贫困农户发展能力，重点攻克深度贫困地区脱贫任务。新增脱贫攻坚资金项目主要投向深度贫困地区，增加金融投入对深度贫困地区的支持，新增建设用地指标优先保障深度贫困地区发展用地需要。</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（三）激发贫困人口内生动力。</w:t>
      </w:r>
      <w:r w:rsidRPr="004C0821">
        <w:rPr>
          <w:rFonts w:ascii="仿宋" w:eastAsia="仿宋" w:hAnsi="仿宋" w:cs="宋体" w:hint="eastAsia"/>
          <w:color w:val="3E3E3E"/>
          <w:kern w:val="0"/>
          <w:sz w:val="32"/>
          <w:szCs w:val="32"/>
          <w:bdr w:val="none" w:sz="0" w:space="0" w:color="auto" w:frame="1"/>
        </w:rPr>
        <w:t>把扶贫同扶志、扶智结合起来，把救急</w:t>
      </w:r>
      <w:proofErr w:type="gramStart"/>
      <w:r w:rsidRPr="004C0821">
        <w:rPr>
          <w:rFonts w:ascii="仿宋" w:eastAsia="仿宋" w:hAnsi="仿宋" w:cs="宋体" w:hint="eastAsia"/>
          <w:color w:val="3E3E3E"/>
          <w:kern w:val="0"/>
          <w:sz w:val="32"/>
          <w:szCs w:val="32"/>
          <w:bdr w:val="none" w:sz="0" w:space="0" w:color="auto" w:frame="1"/>
        </w:rPr>
        <w:t>纾</w:t>
      </w:r>
      <w:proofErr w:type="gramEnd"/>
      <w:r w:rsidRPr="004C0821">
        <w:rPr>
          <w:rFonts w:ascii="仿宋" w:eastAsia="仿宋" w:hAnsi="仿宋" w:cs="宋体" w:hint="eastAsia"/>
          <w:color w:val="3E3E3E"/>
          <w:kern w:val="0"/>
          <w:sz w:val="32"/>
          <w:szCs w:val="32"/>
          <w:bdr w:val="none" w:sz="0" w:space="0" w:color="auto" w:frame="1"/>
        </w:rPr>
        <w:t>困和内生脱贫结合起来，提升贫困群众发展生产和务工经商的基本技能，实现可持续稳固脱贫。引导贫困群众克服等靠要思想，逐步消除精神贫困。要打破贫困均衡，促进形成自强自立、争先脱贫的精神风貌。改进帮扶方式方法，更多采用生产奖补、劳务补助、以工代赈等机制，推动贫困群众通过自己的辛勤劳动脱贫致富。</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（四）强化脱贫攻坚责任和监督。</w:t>
      </w:r>
      <w:r w:rsidRPr="004C0821">
        <w:rPr>
          <w:rFonts w:ascii="仿宋" w:eastAsia="仿宋" w:hAnsi="仿宋" w:cs="宋体" w:hint="eastAsia"/>
          <w:color w:val="3E3E3E"/>
          <w:kern w:val="0"/>
          <w:sz w:val="32"/>
          <w:szCs w:val="32"/>
          <w:bdr w:val="none" w:sz="0" w:space="0" w:color="auto" w:frame="1"/>
        </w:rPr>
        <w:t>坚持中央</w:t>
      </w:r>
      <w:proofErr w:type="gramStart"/>
      <w:r w:rsidRPr="004C0821">
        <w:rPr>
          <w:rFonts w:ascii="仿宋" w:eastAsia="仿宋" w:hAnsi="仿宋" w:cs="宋体" w:hint="eastAsia"/>
          <w:color w:val="3E3E3E"/>
          <w:kern w:val="0"/>
          <w:sz w:val="32"/>
          <w:szCs w:val="32"/>
          <w:bdr w:val="none" w:sz="0" w:space="0" w:color="auto" w:frame="1"/>
        </w:rPr>
        <w:t>统筹省负总责市县抓</w:t>
      </w:r>
      <w:proofErr w:type="gramEnd"/>
      <w:r w:rsidRPr="004C0821">
        <w:rPr>
          <w:rFonts w:ascii="仿宋" w:eastAsia="仿宋" w:hAnsi="仿宋" w:cs="宋体" w:hint="eastAsia"/>
          <w:color w:val="3E3E3E"/>
          <w:kern w:val="0"/>
          <w:sz w:val="32"/>
          <w:szCs w:val="32"/>
          <w:bdr w:val="none" w:sz="0" w:space="0" w:color="auto" w:frame="1"/>
        </w:rPr>
        <w:t>落实的工作机制，强化党政一把手负总责的责任制。强化县级党委作为全县脱贫攻坚总指挥部的关键作用，脱贫</w:t>
      </w:r>
      <w:r w:rsidRPr="004C0821">
        <w:rPr>
          <w:rFonts w:ascii="仿宋" w:eastAsia="仿宋" w:hAnsi="仿宋" w:cs="宋体" w:hint="eastAsia"/>
          <w:color w:val="3E3E3E"/>
          <w:kern w:val="0"/>
          <w:sz w:val="32"/>
          <w:szCs w:val="32"/>
          <w:bdr w:val="none" w:sz="0" w:space="0" w:color="auto" w:frame="1"/>
        </w:rPr>
        <w:lastRenderedPageBreak/>
        <w:t>攻坚期内贫困县县级党政正职要保持稳定。开展扶贫领域腐败和作风问题专项治理，切实加强扶贫资金管理，对挪用和贪污扶贫款项的行为严惩不贷。将2018年作为脱贫攻坚作风建设年，集中力量解决突出作风问题。科学确定脱贫摘帽时间，对弄虚作假、搞数字脱贫的严肃查处。完善扶贫督查巡查、考核评估办法，除党中央、国务院统一部署外，各部门一律不准再组织其他检查考评。严格控制各地开展增加一线扶贫干部负担的各类检查考评，切实给基层减轻工作负担。关心爱护战斗在扶贫第一线的基层干部，制定激励政策，为他们工作生活排忧解难，保护和调动他们的工作积极性。做好实施乡村振兴战略与打好精准脱贫攻坚战的有机衔接。制定坚决打好精准脱贫攻坚战三年行动指导意见。研究提出持续减贫的意见。</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九、推进体制机制创新，强化乡村振兴制度性供给</w:t>
      </w:r>
      <w:r w:rsidRPr="004C0821">
        <w:rPr>
          <w:rFonts w:ascii="Calibri" w:eastAsia="仿宋" w:hAnsi="Calibri" w:cs="Calibri"/>
          <w:b/>
          <w:bCs/>
          <w:color w:val="3E3E3E"/>
          <w:kern w:val="0"/>
          <w:sz w:val="32"/>
          <w:szCs w:val="32"/>
          <w:bdr w:val="none" w:sz="0" w:space="0" w:color="auto" w:frame="1"/>
        </w:rPr>
        <w:t> </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实施乡村振兴战略，必须把制度建设贯穿其中。要以完善产权制度和要素市场化配置为重点，激活主体、激活要素、激活市场，着力增强改革的系统性、整体性、协同性。</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（一）巩固和完善农村基本经营制度。</w:t>
      </w:r>
      <w:r w:rsidRPr="004C0821">
        <w:rPr>
          <w:rFonts w:ascii="仿宋" w:eastAsia="仿宋" w:hAnsi="仿宋" w:cs="宋体" w:hint="eastAsia"/>
          <w:color w:val="3E3E3E"/>
          <w:kern w:val="0"/>
          <w:sz w:val="32"/>
          <w:szCs w:val="32"/>
          <w:bdr w:val="none" w:sz="0" w:space="0" w:color="auto" w:frame="1"/>
        </w:rPr>
        <w:t>落实农村土地承包关系稳定并长久不变政策，衔接落实好第二轮土地承包到期后再延长30年的政策，让农民吃上长效“定心丸”。全面完成土地承包经营权确权登记颁证工作，实现承包土地信息联通共享。完善农村承包地“三权分置”制度，在依法保护集体土地所有权和农户承包</w:t>
      </w:r>
      <w:proofErr w:type="gramStart"/>
      <w:r w:rsidRPr="004C0821">
        <w:rPr>
          <w:rFonts w:ascii="仿宋" w:eastAsia="仿宋" w:hAnsi="仿宋" w:cs="宋体" w:hint="eastAsia"/>
          <w:color w:val="3E3E3E"/>
          <w:kern w:val="0"/>
          <w:sz w:val="32"/>
          <w:szCs w:val="32"/>
          <w:bdr w:val="none" w:sz="0" w:space="0" w:color="auto" w:frame="1"/>
        </w:rPr>
        <w:t>权前提</w:t>
      </w:r>
      <w:proofErr w:type="gramEnd"/>
      <w:r w:rsidRPr="004C0821">
        <w:rPr>
          <w:rFonts w:ascii="仿宋" w:eastAsia="仿宋" w:hAnsi="仿宋" w:cs="宋体" w:hint="eastAsia"/>
          <w:color w:val="3E3E3E"/>
          <w:kern w:val="0"/>
          <w:sz w:val="32"/>
          <w:szCs w:val="32"/>
          <w:bdr w:val="none" w:sz="0" w:space="0" w:color="auto" w:frame="1"/>
        </w:rPr>
        <w:t>下，平等保护土地经营权。农村承包土地经营权可以依法向金融机构融资担保、入</w:t>
      </w:r>
      <w:r w:rsidRPr="004C0821">
        <w:rPr>
          <w:rFonts w:ascii="仿宋" w:eastAsia="仿宋" w:hAnsi="仿宋" w:cs="宋体" w:hint="eastAsia"/>
          <w:color w:val="3E3E3E"/>
          <w:kern w:val="0"/>
          <w:sz w:val="32"/>
          <w:szCs w:val="32"/>
          <w:bdr w:val="none" w:sz="0" w:space="0" w:color="auto" w:frame="1"/>
        </w:rPr>
        <w:lastRenderedPageBreak/>
        <w:t>股从事农业产业化经营。实施新型农业经营主体培育工程，培育发展家庭农场、合作社、龙头企业、社会化服务组织和农业产业化联合体，发展多种形式适度规模经营。</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（二）深化农村土地制度改革。</w:t>
      </w:r>
      <w:r w:rsidRPr="004C0821">
        <w:rPr>
          <w:rFonts w:ascii="仿宋" w:eastAsia="仿宋" w:hAnsi="仿宋" w:cs="宋体" w:hint="eastAsia"/>
          <w:color w:val="3E3E3E"/>
          <w:kern w:val="0"/>
          <w:sz w:val="32"/>
          <w:szCs w:val="32"/>
          <w:bdr w:val="none" w:sz="0" w:space="0" w:color="auto" w:frame="1"/>
        </w:rPr>
        <w:t>系统总结农村土地征收、集体经营性建设用地入市、宅基地制度改革试点经验，逐步扩大试点，加快土地管理法修改，完善农村土地利用管理政策体系。扎实推进房地一体的农村集体建设用地和宅基地使用权确权登记颁证。完善农民闲置宅基地和闲置农房政策，探索宅基地所有权、资格权、使用权“三权分置”，落实宅基地集体所有权，保障宅基地农户</w:t>
      </w:r>
      <w:proofErr w:type="gramStart"/>
      <w:r w:rsidRPr="004C0821">
        <w:rPr>
          <w:rFonts w:ascii="仿宋" w:eastAsia="仿宋" w:hAnsi="仿宋" w:cs="宋体" w:hint="eastAsia"/>
          <w:color w:val="3E3E3E"/>
          <w:kern w:val="0"/>
          <w:sz w:val="32"/>
          <w:szCs w:val="32"/>
          <w:bdr w:val="none" w:sz="0" w:space="0" w:color="auto" w:frame="1"/>
        </w:rPr>
        <w:t>资格权</w:t>
      </w:r>
      <w:proofErr w:type="gramEnd"/>
      <w:r w:rsidRPr="004C0821">
        <w:rPr>
          <w:rFonts w:ascii="仿宋" w:eastAsia="仿宋" w:hAnsi="仿宋" w:cs="宋体" w:hint="eastAsia"/>
          <w:color w:val="3E3E3E"/>
          <w:kern w:val="0"/>
          <w:sz w:val="32"/>
          <w:szCs w:val="32"/>
          <w:bdr w:val="none" w:sz="0" w:space="0" w:color="auto" w:frame="1"/>
        </w:rPr>
        <w:t>和农民房屋财产权，适度放活宅基地和农民房屋使用权，不得违规违法买卖宅基地，严格实行土地用途管制，严格禁止下乡利用农村宅基地建设别墅大院和私人会馆。在符合土地利用总体规划前提下，允许县级政府通过村土地利用规划，调整优化村庄用地布局，有效利用农村零星分散的存量建设用地；预留部分规划建设用地指标用于单独选址的农业设施和休闲旅游设施等建设。对利用收储农村闲置建设用地发展农村新产业新业态的，给予新增建设用地指标奖励。进一步完善设施农用地政策。</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（三）深入推进农村集体产权制度改革。</w:t>
      </w:r>
      <w:r w:rsidRPr="004C0821">
        <w:rPr>
          <w:rFonts w:ascii="仿宋" w:eastAsia="仿宋" w:hAnsi="仿宋" w:cs="宋体" w:hint="eastAsia"/>
          <w:color w:val="3E3E3E"/>
          <w:kern w:val="0"/>
          <w:sz w:val="32"/>
          <w:szCs w:val="32"/>
          <w:bdr w:val="none" w:sz="0" w:space="0" w:color="auto" w:frame="1"/>
        </w:rPr>
        <w:t>全面开展农村集体资产清产核资、集体成员身份确认，加快推进集体经营性资产股份合作制改革。推动资源变资产、资金变股金、农民变股东，探索农村集体经济新的实现形式和运行机制。坚持农村集体产权制度改革正确方向，发挥村党组织对集体经济组织的领导核心作用，防止内部少数人控制和外部资本侵</w:t>
      </w:r>
      <w:r w:rsidRPr="004C0821">
        <w:rPr>
          <w:rFonts w:ascii="仿宋" w:eastAsia="仿宋" w:hAnsi="仿宋" w:cs="宋体" w:hint="eastAsia"/>
          <w:color w:val="3E3E3E"/>
          <w:kern w:val="0"/>
          <w:sz w:val="32"/>
          <w:szCs w:val="32"/>
          <w:bdr w:val="none" w:sz="0" w:space="0" w:color="auto" w:frame="1"/>
        </w:rPr>
        <w:lastRenderedPageBreak/>
        <w:t>占集体资产。维护进城落户农民土地承包权、宅基地使用权、集体收益分配权，引导进城落户农民依法自愿有偿转让上述权益。研究制定农村集体经济组织法，充实农村集体产权权能。全面深化供销合作社综合改革，深入推进集体林权、水利设施产权等领域改革，做好农村综合改革、农村改革试验区等工作。</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（四）完善农业支持保护制度。</w:t>
      </w:r>
      <w:r w:rsidRPr="004C0821">
        <w:rPr>
          <w:rFonts w:ascii="仿宋" w:eastAsia="仿宋" w:hAnsi="仿宋" w:cs="宋体" w:hint="eastAsia"/>
          <w:color w:val="3E3E3E"/>
          <w:kern w:val="0"/>
          <w:sz w:val="32"/>
          <w:szCs w:val="32"/>
          <w:bdr w:val="none" w:sz="0" w:space="0" w:color="auto" w:frame="1"/>
        </w:rPr>
        <w:t>以提升农业质量效益和竞争力为目标，强化绿色生态导向，创新完善政策工具和手段，扩大“绿箱”政策的实施范围和规模，加快建立新型农业支持保护政策体系。深化农产品收储制度和价格形成机制改革，加快培育多元市场购销主体，改革完善中央储备粮管理体制。通过完善拍卖机制、定向销售、包干销售等，加快消化政策性粮食库存。落实和完善对农民直接补贴制度，提高补贴效能。健全粮食主产区利益补偿机制。探索开展</w:t>
      </w:r>
      <w:hyperlink r:id="rId7" w:history="1">
        <w:r w:rsidRPr="004C0821">
          <w:rPr>
            <w:rFonts w:ascii="仿宋" w:eastAsia="仿宋" w:hAnsi="仿宋" w:cs="宋体" w:hint="eastAsia"/>
            <w:color w:val="0000FF"/>
            <w:kern w:val="0"/>
            <w:sz w:val="32"/>
            <w:szCs w:val="32"/>
            <w:u w:val="single"/>
            <w:bdr w:val="none" w:sz="0" w:space="0" w:color="auto" w:frame="1"/>
          </w:rPr>
          <w:t>稻谷</w:t>
        </w:r>
      </w:hyperlink>
      <w:r w:rsidRPr="004C0821">
        <w:rPr>
          <w:rFonts w:ascii="仿宋" w:eastAsia="仿宋" w:hAnsi="仿宋" w:cs="宋体" w:hint="eastAsia"/>
          <w:color w:val="3E3E3E"/>
          <w:kern w:val="0"/>
          <w:sz w:val="32"/>
          <w:szCs w:val="32"/>
          <w:bdr w:val="none" w:sz="0" w:space="0" w:color="auto" w:frame="1"/>
        </w:rPr>
        <w:t>、</w:t>
      </w:r>
      <w:hyperlink r:id="rId8" w:history="1">
        <w:r w:rsidRPr="004C0821">
          <w:rPr>
            <w:rFonts w:ascii="仿宋" w:eastAsia="仿宋" w:hAnsi="仿宋" w:cs="宋体" w:hint="eastAsia"/>
            <w:color w:val="0000FF"/>
            <w:kern w:val="0"/>
            <w:sz w:val="32"/>
            <w:szCs w:val="32"/>
            <w:u w:val="single"/>
            <w:bdr w:val="none" w:sz="0" w:space="0" w:color="auto" w:frame="1"/>
          </w:rPr>
          <w:t>小麦</w:t>
        </w:r>
      </w:hyperlink>
      <w:r w:rsidRPr="004C0821">
        <w:rPr>
          <w:rFonts w:ascii="仿宋" w:eastAsia="仿宋" w:hAnsi="仿宋" w:cs="宋体" w:hint="eastAsia"/>
          <w:color w:val="3E3E3E"/>
          <w:kern w:val="0"/>
          <w:sz w:val="32"/>
          <w:szCs w:val="32"/>
          <w:bdr w:val="none" w:sz="0" w:space="0" w:color="auto" w:frame="1"/>
        </w:rPr>
        <w:t>、</w:t>
      </w:r>
      <w:hyperlink r:id="rId9" w:history="1">
        <w:r w:rsidRPr="004C0821">
          <w:rPr>
            <w:rFonts w:ascii="仿宋" w:eastAsia="仿宋" w:hAnsi="仿宋" w:cs="宋体" w:hint="eastAsia"/>
            <w:color w:val="0000FF"/>
            <w:kern w:val="0"/>
            <w:sz w:val="32"/>
            <w:szCs w:val="32"/>
            <w:u w:val="single"/>
            <w:bdr w:val="none" w:sz="0" w:space="0" w:color="auto" w:frame="1"/>
          </w:rPr>
          <w:t>玉米</w:t>
        </w:r>
      </w:hyperlink>
      <w:r w:rsidRPr="004C0821">
        <w:rPr>
          <w:rFonts w:ascii="仿宋" w:eastAsia="仿宋" w:hAnsi="仿宋" w:cs="宋体" w:hint="eastAsia"/>
          <w:color w:val="3E3E3E"/>
          <w:kern w:val="0"/>
          <w:sz w:val="32"/>
          <w:szCs w:val="32"/>
          <w:bdr w:val="none" w:sz="0" w:space="0" w:color="auto" w:frame="1"/>
        </w:rPr>
        <w:t>三大粮食作物完全成本保险和收入保险试点，加快建立多层次农业保险体系。</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十、汇聚全社会力量，强化乡村振兴人才支撑</w:t>
      </w:r>
      <w:r w:rsidRPr="004C0821">
        <w:rPr>
          <w:rFonts w:ascii="Calibri" w:eastAsia="仿宋" w:hAnsi="Calibri" w:cs="Calibri"/>
          <w:b/>
          <w:bCs/>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实施乡村振兴战略，必须破解人才瓶颈制约。要把人力资本开发放在首要位置，畅通智力、技术、管理下乡通道，造就更多乡土人才，聚天下人才而用之。</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（一）大力培育新型职业农民。</w:t>
      </w:r>
      <w:r w:rsidRPr="004C0821">
        <w:rPr>
          <w:rFonts w:ascii="仿宋" w:eastAsia="仿宋" w:hAnsi="仿宋" w:cs="宋体" w:hint="eastAsia"/>
          <w:color w:val="3E3E3E"/>
          <w:kern w:val="0"/>
          <w:sz w:val="32"/>
          <w:szCs w:val="32"/>
          <w:bdr w:val="none" w:sz="0" w:space="0" w:color="auto" w:frame="1"/>
        </w:rPr>
        <w:t>全面建立职业农民制度，完善配套政策体系。实施新型职业农民培育工程。支持新型职业农民通过弹性学制参加中高等农业职业教育。创新培训机制，支持农民专业合作社、专业技术协会、龙头企业等主</w:t>
      </w:r>
      <w:r w:rsidRPr="004C0821">
        <w:rPr>
          <w:rFonts w:ascii="仿宋" w:eastAsia="仿宋" w:hAnsi="仿宋" w:cs="宋体" w:hint="eastAsia"/>
          <w:color w:val="3E3E3E"/>
          <w:kern w:val="0"/>
          <w:sz w:val="32"/>
          <w:szCs w:val="32"/>
          <w:bdr w:val="none" w:sz="0" w:space="0" w:color="auto" w:frame="1"/>
        </w:rPr>
        <w:lastRenderedPageBreak/>
        <w:t>体承担培训。引导符合条件的新型职业农民参加城镇职工养老、医疗等社会保障制度。鼓励各地开展职业农民职称评定试点。</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（二）加强农村专业人才队伍建设。</w:t>
      </w:r>
      <w:r w:rsidRPr="004C0821">
        <w:rPr>
          <w:rFonts w:ascii="仿宋" w:eastAsia="仿宋" w:hAnsi="仿宋" w:cs="宋体" w:hint="eastAsia"/>
          <w:color w:val="3E3E3E"/>
          <w:kern w:val="0"/>
          <w:sz w:val="32"/>
          <w:szCs w:val="32"/>
          <w:bdr w:val="none" w:sz="0" w:space="0" w:color="auto" w:frame="1"/>
        </w:rPr>
        <w:t>建立县域专业人才统筹使用制度，提高农村专业人才服务保障能力。推动人才管理职能部门简政放权，保障和落实基层用人主体自主权。推行乡村教师“县管校聘”。实施好边远贫困地区、边疆民族地区和革命老区人才支持计划，继续实施“三支一扶”、</w:t>
      </w:r>
      <w:proofErr w:type="gramStart"/>
      <w:r w:rsidRPr="004C0821">
        <w:rPr>
          <w:rFonts w:ascii="仿宋" w:eastAsia="仿宋" w:hAnsi="仿宋" w:cs="宋体" w:hint="eastAsia"/>
          <w:color w:val="3E3E3E"/>
          <w:kern w:val="0"/>
          <w:sz w:val="32"/>
          <w:szCs w:val="32"/>
          <w:bdr w:val="none" w:sz="0" w:space="0" w:color="auto" w:frame="1"/>
        </w:rPr>
        <w:t>特</w:t>
      </w:r>
      <w:proofErr w:type="gramEnd"/>
      <w:r w:rsidRPr="004C0821">
        <w:rPr>
          <w:rFonts w:ascii="仿宋" w:eastAsia="仿宋" w:hAnsi="仿宋" w:cs="宋体" w:hint="eastAsia"/>
          <w:color w:val="3E3E3E"/>
          <w:kern w:val="0"/>
          <w:sz w:val="32"/>
          <w:szCs w:val="32"/>
          <w:bdr w:val="none" w:sz="0" w:space="0" w:color="auto" w:frame="1"/>
        </w:rPr>
        <w:t>岗教师计划等，组织实施高校毕业生基层成长计划。支持地方高等学校、职业院校综合利用教育培训资源，灵活设置专业（方向），创新人才培养模式，为乡村振兴培养专业化人才。扶持培养一批农业职业经理人、经纪人、乡村工匠、文化能人、非遗传承人等。</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（三）发挥科技人才支撑作用。</w:t>
      </w:r>
      <w:r w:rsidRPr="004C0821">
        <w:rPr>
          <w:rFonts w:ascii="仿宋" w:eastAsia="仿宋" w:hAnsi="仿宋" w:cs="宋体" w:hint="eastAsia"/>
          <w:color w:val="3E3E3E"/>
          <w:kern w:val="0"/>
          <w:sz w:val="32"/>
          <w:szCs w:val="32"/>
          <w:bdr w:val="none" w:sz="0" w:space="0" w:color="auto" w:frame="1"/>
        </w:rPr>
        <w:t>全面建立高等院校、科研院所等事业单位专业技术人员到乡村和企业挂职、兼职和离岗创新创业制度，保障其在职称评定、工资福利、社会保障等方面的权益。深入实施农业科研杰出人才计划和杰出青年农业科学家项目。</w:t>
      </w:r>
      <w:proofErr w:type="gramStart"/>
      <w:r w:rsidRPr="004C0821">
        <w:rPr>
          <w:rFonts w:ascii="仿宋" w:eastAsia="仿宋" w:hAnsi="仿宋" w:cs="宋体" w:hint="eastAsia"/>
          <w:color w:val="3E3E3E"/>
          <w:kern w:val="0"/>
          <w:sz w:val="32"/>
          <w:szCs w:val="32"/>
          <w:bdr w:val="none" w:sz="0" w:space="0" w:color="auto" w:frame="1"/>
        </w:rPr>
        <w:t>健全种</w:t>
      </w:r>
      <w:proofErr w:type="gramEnd"/>
      <w:r w:rsidRPr="004C0821">
        <w:rPr>
          <w:rFonts w:ascii="仿宋" w:eastAsia="仿宋" w:hAnsi="仿宋" w:cs="宋体" w:hint="eastAsia"/>
          <w:color w:val="3E3E3E"/>
          <w:kern w:val="0"/>
          <w:sz w:val="32"/>
          <w:szCs w:val="32"/>
          <w:bdr w:val="none" w:sz="0" w:space="0" w:color="auto" w:frame="1"/>
        </w:rPr>
        <w:t>业等领域科研人员以知识产权明晰为基础、以知识价值为导向的分配政策。探索公益性和经营性农技推广融合发展机制，允许农技人员通过提供增值服务合理取酬。全面实施农技推广服务特聘计划。</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（四）鼓励社会各界投身乡村建设。</w:t>
      </w:r>
      <w:r w:rsidRPr="004C0821">
        <w:rPr>
          <w:rFonts w:ascii="仿宋" w:eastAsia="仿宋" w:hAnsi="仿宋" w:cs="宋体" w:hint="eastAsia"/>
          <w:color w:val="3E3E3E"/>
          <w:kern w:val="0"/>
          <w:sz w:val="32"/>
          <w:szCs w:val="32"/>
          <w:bdr w:val="none" w:sz="0" w:space="0" w:color="auto" w:frame="1"/>
        </w:rPr>
        <w:t>建立有效激励机制，以乡情乡愁为纽带，吸引支持企业家、党政干部、专家学者、医生教师、规划师、建筑师、律师、技能人才等，通过下乡</w:t>
      </w:r>
      <w:r w:rsidRPr="004C0821">
        <w:rPr>
          <w:rFonts w:ascii="仿宋" w:eastAsia="仿宋" w:hAnsi="仿宋" w:cs="宋体" w:hint="eastAsia"/>
          <w:color w:val="3E3E3E"/>
          <w:kern w:val="0"/>
          <w:sz w:val="32"/>
          <w:szCs w:val="32"/>
          <w:bdr w:val="none" w:sz="0" w:space="0" w:color="auto" w:frame="1"/>
        </w:rPr>
        <w:lastRenderedPageBreak/>
        <w:t>担任志愿者、投资兴业、包村包项目、行医办学、捐资捐物、法律服务等方式服务乡村振兴事业。研究制定管理办法，允许符合要求的公职人员回乡任职。吸引更多人才投身现代农业，培养造就新农民。加快制定鼓励引导工商资本参与乡村振兴的指导意见，落实和完善融资贷款、配套设施建设补助、税费减免、用地等扶持政策，明确政策边界，保护好农民利益。发挥工会、共青团、妇联、科协、残联等群团组织的优势和力量，发挥各民主党派、工商联、无党派人士等积极作用，支持农村产业发展、生态环境保护、乡</w:t>
      </w:r>
      <w:proofErr w:type="gramStart"/>
      <w:r w:rsidRPr="004C0821">
        <w:rPr>
          <w:rFonts w:ascii="仿宋" w:eastAsia="仿宋" w:hAnsi="仿宋" w:cs="宋体" w:hint="eastAsia"/>
          <w:color w:val="3E3E3E"/>
          <w:kern w:val="0"/>
          <w:sz w:val="32"/>
          <w:szCs w:val="32"/>
          <w:bdr w:val="none" w:sz="0" w:space="0" w:color="auto" w:frame="1"/>
        </w:rPr>
        <w:t>风文明</w:t>
      </w:r>
      <w:proofErr w:type="gramEnd"/>
      <w:r w:rsidRPr="004C0821">
        <w:rPr>
          <w:rFonts w:ascii="仿宋" w:eastAsia="仿宋" w:hAnsi="仿宋" w:cs="宋体" w:hint="eastAsia"/>
          <w:color w:val="3E3E3E"/>
          <w:kern w:val="0"/>
          <w:sz w:val="32"/>
          <w:szCs w:val="32"/>
          <w:bdr w:val="none" w:sz="0" w:space="0" w:color="auto" w:frame="1"/>
        </w:rPr>
        <w:t>建设、农村弱势群体关爱等。实施乡村振兴“巾帼行动”。加强对下乡组织和人员的管理服务，使之成为乡村振兴的建设性力量。</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（五）创新乡村人才培育引进使用机制。</w:t>
      </w:r>
      <w:r w:rsidRPr="004C0821">
        <w:rPr>
          <w:rFonts w:ascii="仿宋" w:eastAsia="仿宋" w:hAnsi="仿宋" w:cs="宋体" w:hint="eastAsia"/>
          <w:color w:val="3E3E3E"/>
          <w:kern w:val="0"/>
          <w:sz w:val="32"/>
          <w:szCs w:val="32"/>
          <w:bdr w:val="none" w:sz="0" w:space="0" w:color="auto" w:frame="1"/>
        </w:rPr>
        <w:t>建立自主培养与人才引进相结合，学历教育、技能培训、实践锻炼等多种方式并举的人力资源开发机制。建立城乡、区域、校地之间人才培养合作与交流机制。全面建立城市医生教师、科技文化人员等定期服务乡村机制。研究制定鼓励城市专业人才参与乡村振兴的政策。</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b/>
          <w:bCs/>
          <w:color w:val="3E3E3E"/>
          <w:kern w:val="0"/>
          <w:sz w:val="32"/>
          <w:szCs w:val="32"/>
          <w:bdr w:val="none" w:sz="0" w:space="0" w:color="auto" w:frame="1"/>
        </w:rPr>
        <w:t xml:space="preserve">　　十一、开拓投融资渠道，强化乡村振兴投入保障</w:t>
      </w:r>
      <w:r w:rsidRPr="004C0821">
        <w:rPr>
          <w:rFonts w:ascii="Calibri" w:eastAsia="仿宋" w:hAnsi="Calibri" w:cs="Calibri"/>
          <w:b/>
          <w:bCs/>
          <w:color w:val="3E3E3E"/>
          <w:kern w:val="0"/>
          <w:sz w:val="32"/>
          <w:szCs w:val="32"/>
          <w:bdr w:val="none" w:sz="0" w:space="0" w:color="auto" w:frame="1"/>
        </w:rPr>
        <w:t> </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实施乡村振兴战略，必须解决钱从哪里来的问题。要健全投入保障制度，创新投融资机制，加快形成财政优先保障、金融重点倾斜、社会积极参与的多元投入格局，确保投入力度不断增强、总量持续增加。</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 xml:space="preserve">　</w:t>
      </w:r>
      <w:r w:rsidRPr="004C0821">
        <w:rPr>
          <w:rFonts w:ascii="仿宋" w:eastAsia="仿宋" w:hAnsi="仿宋" w:cs="宋体" w:hint="eastAsia"/>
          <w:b/>
          <w:bCs/>
          <w:color w:val="3E3E3E"/>
          <w:kern w:val="0"/>
          <w:sz w:val="32"/>
          <w:szCs w:val="32"/>
          <w:bdr w:val="none" w:sz="0" w:space="0" w:color="auto" w:frame="1"/>
        </w:rPr>
        <w:t xml:space="preserve">　（一）确保财政投入持续增长。</w:t>
      </w:r>
      <w:r w:rsidRPr="004C0821">
        <w:rPr>
          <w:rFonts w:ascii="仿宋" w:eastAsia="仿宋" w:hAnsi="仿宋" w:cs="宋体" w:hint="eastAsia"/>
          <w:color w:val="3E3E3E"/>
          <w:kern w:val="0"/>
          <w:sz w:val="32"/>
          <w:szCs w:val="32"/>
          <w:bdr w:val="none" w:sz="0" w:space="0" w:color="auto" w:frame="1"/>
        </w:rPr>
        <w:t>建立健全实施乡村振兴战略财政投入保障制度，公共财政更大力度向“三农”倾斜，确保财政投入与乡村振兴目标任务相适应。优化财政供给结构，推进行业内资金整合与行业间资金统筹相互衔接配合，增加地方自主统筹空间，加快建立涉农资金统筹整合长效机制。充分发挥财政资金的引导作用，撬动金融和社会资本更多投向乡村振兴。切实发挥全国农业信贷担保体系作用，通过财政担保费率补助和以奖代补等，加大对新型农业经营主体支持力度。加快设立国家融资担保基金，强化担保融资增信功能，引导更多金融资源支持乡村振兴。支持地方政府发行一般债券用于支持乡村振兴、脱贫攻坚领域的公益性项目。稳步推进地方政府专项债券管理改革，鼓励地方政府试点发行项目融资和收益自平衡的专项债券，支持符合条件、有一定收益的乡村公益性项目建设。规范地方政府举债融资行为，不得借乡村振兴之</w:t>
      </w:r>
      <w:proofErr w:type="gramStart"/>
      <w:r w:rsidRPr="004C0821">
        <w:rPr>
          <w:rFonts w:ascii="仿宋" w:eastAsia="仿宋" w:hAnsi="仿宋" w:cs="宋体" w:hint="eastAsia"/>
          <w:color w:val="3E3E3E"/>
          <w:kern w:val="0"/>
          <w:sz w:val="32"/>
          <w:szCs w:val="32"/>
          <w:bdr w:val="none" w:sz="0" w:space="0" w:color="auto" w:frame="1"/>
        </w:rPr>
        <w:t>名违法</w:t>
      </w:r>
      <w:proofErr w:type="gramEnd"/>
      <w:r w:rsidRPr="004C0821">
        <w:rPr>
          <w:rFonts w:ascii="仿宋" w:eastAsia="仿宋" w:hAnsi="仿宋" w:cs="宋体" w:hint="eastAsia"/>
          <w:color w:val="3E3E3E"/>
          <w:kern w:val="0"/>
          <w:sz w:val="32"/>
          <w:szCs w:val="32"/>
          <w:bdr w:val="none" w:sz="0" w:space="0" w:color="auto" w:frame="1"/>
        </w:rPr>
        <w:t>违规变相举债。</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（二）拓宽资金筹集渠道。</w:t>
      </w:r>
      <w:r w:rsidRPr="004C0821">
        <w:rPr>
          <w:rFonts w:ascii="仿宋" w:eastAsia="仿宋" w:hAnsi="仿宋" w:cs="宋体" w:hint="eastAsia"/>
          <w:color w:val="3E3E3E"/>
          <w:kern w:val="0"/>
          <w:sz w:val="32"/>
          <w:szCs w:val="32"/>
          <w:bdr w:val="none" w:sz="0" w:space="0" w:color="auto" w:frame="1"/>
        </w:rPr>
        <w:t>调整完善土地出让收入使用范围，进一步提高农业农村投入比例。严格控制未利用地开垦，集中力量推进高标准农田建设。改进耕地占补平衡管理办法，建立高标准农田建设等新增耕地指标和城乡建设用地增减挂钩节余指标跨省域调剂机制，将所得收益通过支出预算全部用于巩固脱贫攻坚成果和支持实施乡村振兴战略。推广一事一议、以奖代补等方式，鼓励农民对直接受益的乡村基础设施建设投工投劳，让农民更多参与建设管护。</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 xml:space="preserve">　</w:t>
      </w:r>
      <w:r w:rsidRPr="004C0821">
        <w:rPr>
          <w:rFonts w:ascii="仿宋" w:eastAsia="仿宋" w:hAnsi="仿宋" w:cs="宋体" w:hint="eastAsia"/>
          <w:b/>
          <w:bCs/>
          <w:color w:val="3E3E3E"/>
          <w:kern w:val="0"/>
          <w:sz w:val="32"/>
          <w:szCs w:val="32"/>
          <w:bdr w:val="none" w:sz="0" w:space="0" w:color="auto" w:frame="1"/>
        </w:rPr>
        <w:t xml:space="preserve">　（三）提高金融服务水平。</w:t>
      </w:r>
      <w:r w:rsidRPr="004C0821">
        <w:rPr>
          <w:rFonts w:ascii="仿宋" w:eastAsia="仿宋" w:hAnsi="仿宋" w:cs="宋体" w:hint="eastAsia"/>
          <w:color w:val="3E3E3E"/>
          <w:kern w:val="0"/>
          <w:sz w:val="32"/>
          <w:szCs w:val="32"/>
          <w:bdr w:val="none" w:sz="0" w:space="0" w:color="auto" w:frame="1"/>
        </w:rPr>
        <w:t>坚持农村金融改革发展的正确方向，健全适合农业农村特点的农村金融体系，推动农村金融机构回归本源，把更多金融资源配置到农村经济社会发展的重点领域和薄弱环节，更好满足乡村振兴多样化金融需求。要强化金融服务方式创新，防止</w:t>
      </w:r>
      <w:proofErr w:type="gramStart"/>
      <w:r w:rsidRPr="004C0821">
        <w:rPr>
          <w:rFonts w:ascii="仿宋" w:eastAsia="仿宋" w:hAnsi="仿宋" w:cs="宋体" w:hint="eastAsia"/>
          <w:color w:val="3E3E3E"/>
          <w:kern w:val="0"/>
          <w:sz w:val="32"/>
          <w:szCs w:val="32"/>
          <w:bdr w:val="none" w:sz="0" w:space="0" w:color="auto" w:frame="1"/>
        </w:rPr>
        <w:t>脱实向</w:t>
      </w:r>
      <w:proofErr w:type="gramEnd"/>
      <w:r w:rsidRPr="004C0821">
        <w:rPr>
          <w:rFonts w:ascii="仿宋" w:eastAsia="仿宋" w:hAnsi="仿宋" w:cs="宋体" w:hint="eastAsia"/>
          <w:color w:val="3E3E3E"/>
          <w:kern w:val="0"/>
          <w:sz w:val="32"/>
          <w:szCs w:val="32"/>
          <w:bdr w:val="none" w:sz="0" w:space="0" w:color="auto" w:frame="1"/>
        </w:rPr>
        <w:t>虚倾向，严格管控风险，提高金融服务乡村振兴能力和水平。抓紧出台金融服务乡村振兴的指导意见。加大中国农业银行、中国邮政储蓄银行“三农”金融事业部对乡村振兴支持力度。明确国家开发银行、中国农业发展银行在乡村振兴中的职责定位，强化金融服务方式创新，加大对乡村振兴中长期信贷支持。推动农村信用社省联社改革，保持农村信用社县域法人地位和数量总体稳定，完善村镇银行准入条件，地方法人金融机构要服务好乡村振兴。普惠金融重点要放在乡村。推动出台非存款类放贷组织条例。制定金融机构服务乡村振兴考核评估办法。支持符合条件的涉农企业发行上市、新三板挂牌和融资、并购重组，深入推进农产品期货期权市场建设，稳步扩大“保险+期货”试点，探索“订单农业+保险+期货（权）”试点。改进农村金融差异化监管体系，强化地方政府金融风险防范处置责任。</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十二、坚持和完善党对“三农”工作的领导</w:t>
      </w:r>
      <w:r w:rsidRPr="004C0821">
        <w:rPr>
          <w:rFonts w:ascii="Calibri" w:eastAsia="仿宋" w:hAnsi="Calibri" w:cs="Calibri"/>
          <w:b/>
          <w:bCs/>
          <w:color w:val="3E3E3E"/>
          <w:kern w:val="0"/>
          <w:sz w:val="32"/>
          <w:szCs w:val="32"/>
          <w:bdr w:val="none" w:sz="0" w:space="0" w:color="auto" w:frame="1"/>
        </w:rPr>
        <w:t> </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实施乡村振兴战略是党和国家的重大决策部署，各级党委和政府要提高对实施乡村振兴战略重大意义的认识，真正把实施乡村振兴战略摆在优先位置，把党管农村工作的要求落到实处。</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 xml:space="preserve">　　</w:t>
      </w:r>
      <w:r w:rsidRPr="004C0821">
        <w:rPr>
          <w:rFonts w:ascii="仿宋" w:eastAsia="仿宋" w:hAnsi="仿宋" w:cs="宋体" w:hint="eastAsia"/>
          <w:b/>
          <w:bCs/>
          <w:color w:val="3E3E3E"/>
          <w:kern w:val="0"/>
          <w:sz w:val="32"/>
          <w:szCs w:val="32"/>
          <w:bdr w:val="none" w:sz="0" w:space="0" w:color="auto" w:frame="1"/>
        </w:rPr>
        <w:t>（一）完善党的农村工作领导体制机制。</w:t>
      </w:r>
      <w:r w:rsidRPr="004C0821">
        <w:rPr>
          <w:rFonts w:ascii="仿宋" w:eastAsia="仿宋" w:hAnsi="仿宋" w:cs="宋体" w:hint="eastAsia"/>
          <w:color w:val="3E3E3E"/>
          <w:kern w:val="0"/>
          <w:sz w:val="32"/>
          <w:szCs w:val="32"/>
          <w:bdr w:val="none" w:sz="0" w:space="0" w:color="auto" w:frame="1"/>
        </w:rPr>
        <w:t>各级党委和政府要坚持工业农业一起抓、城市农村一起抓，把农业农村优先发展原则体现到各个方面。健全党委统一领导、政府负责、党委农村工作部门统筹协调的农村工作领导体制。建立实施乡村振兴战略领导责任制，实行中央</w:t>
      </w:r>
      <w:proofErr w:type="gramStart"/>
      <w:r w:rsidRPr="004C0821">
        <w:rPr>
          <w:rFonts w:ascii="仿宋" w:eastAsia="仿宋" w:hAnsi="仿宋" w:cs="宋体" w:hint="eastAsia"/>
          <w:color w:val="3E3E3E"/>
          <w:kern w:val="0"/>
          <w:sz w:val="32"/>
          <w:szCs w:val="32"/>
          <w:bdr w:val="none" w:sz="0" w:space="0" w:color="auto" w:frame="1"/>
        </w:rPr>
        <w:t>统筹省负总责市县抓</w:t>
      </w:r>
      <w:proofErr w:type="gramEnd"/>
      <w:r w:rsidRPr="004C0821">
        <w:rPr>
          <w:rFonts w:ascii="仿宋" w:eastAsia="仿宋" w:hAnsi="仿宋" w:cs="宋体" w:hint="eastAsia"/>
          <w:color w:val="3E3E3E"/>
          <w:kern w:val="0"/>
          <w:sz w:val="32"/>
          <w:szCs w:val="32"/>
          <w:bdr w:val="none" w:sz="0" w:space="0" w:color="auto" w:frame="1"/>
        </w:rPr>
        <w:t>落实的工作机制。党政一把手是第一责任人，五级书记抓乡村振兴。县委书记要下大气力抓好“三农”工作，当好乡村振兴“一线总指挥”。各部门要按照职责，加强工作指导，强化资源要素支持和制度供给，做好协同配合，形成乡村振兴工作合力。切实加强各级党委农村工作部门建设，按照《中国共产党工作机关条例（试行）》有关规定，做好党的农村工作机构设置和人员配置工作，充分发挥决策参谋、统筹协调、政策指导、推动落实、督导检查等职能。各省（自治区、直辖市）党委和政府每年要向党中央、国务院报告推进实施乡村振兴战略进展情况。建立市县党政领导班子和领导干部推进乡村振兴战略的实绩考核制度，将考核结果作为选拔任用领导干部的重要依据。</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（二）研究制定中国共产党农村工作条例。</w:t>
      </w:r>
      <w:r w:rsidRPr="004C0821">
        <w:rPr>
          <w:rFonts w:ascii="仿宋" w:eastAsia="仿宋" w:hAnsi="仿宋" w:cs="宋体" w:hint="eastAsia"/>
          <w:color w:val="3E3E3E"/>
          <w:kern w:val="0"/>
          <w:sz w:val="32"/>
          <w:szCs w:val="32"/>
          <w:bdr w:val="none" w:sz="0" w:space="0" w:color="auto" w:frame="1"/>
        </w:rPr>
        <w:t>根据坚持党对一切工作的领导的要求和新时代“三农”工作新形势新任务新要求，研究制定中国共产党农村工作条例，把党领导农村工作的传统、要求、政策等以党内法规形式确定下来，明确加强对农村工作领导的指导思想、原则要求、工作范围和对象、主要任务、机构职责、队伍建设等，完善领导体制和工作机制，确保乡村振兴战略有效实施。</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lastRenderedPageBreak/>
        <w:t xml:space="preserve">　</w:t>
      </w:r>
      <w:r w:rsidRPr="004C0821">
        <w:rPr>
          <w:rFonts w:ascii="仿宋" w:eastAsia="仿宋" w:hAnsi="仿宋" w:cs="宋体" w:hint="eastAsia"/>
          <w:b/>
          <w:bCs/>
          <w:color w:val="3E3E3E"/>
          <w:kern w:val="0"/>
          <w:sz w:val="32"/>
          <w:szCs w:val="32"/>
          <w:bdr w:val="none" w:sz="0" w:space="0" w:color="auto" w:frame="1"/>
        </w:rPr>
        <w:t xml:space="preserve">　（三）加强“三农”工作队伍建设。</w:t>
      </w:r>
      <w:r w:rsidRPr="004C0821">
        <w:rPr>
          <w:rFonts w:ascii="仿宋" w:eastAsia="仿宋" w:hAnsi="仿宋" w:cs="宋体" w:hint="eastAsia"/>
          <w:color w:val="3E3E3E"/>
          <w:kern w:val="0"/>
          <w:sz w:val="32"/>
          <w:szCs w:val="32"/>
          <w:bdr w:val="none" w:sz="0" w:space="0" w:color="auto" w:frame="1"/>
        </w:rPr>
        <w:t>把懂农业、爱农村、</w:t>
      </w:r>
      <w:proofErr w:type="gramStart"/>
      <w:r w:rsidRPr="004C0821">
        <w:rPr>
          <w:rFonts w:ascii="仿宋" w:eastAsia="仿宋" w:hAnsi="仿宋" w:cs="宋体" w:hint="eastAsia"/>
          <w:color w:val="3E3E3E"/>
          <w:kern w:val="0"/>
          <w:sz w:val="32"/>
          <w:szCs w:val="32"/>
          <w:bdr w:val="none" w:sz="0" w:space="0" w:color="auto" w:frame="1"/>
        </w:rPr>
        <w:t>爱农民</w:t>
      </w:r>
      <w:proofErr w:type="gramEnd"/>
      <w:r w:rsidRPr="004C0821">
        <w:rPr>
          <w:rFonts w:ascii="仿宋" w:eastAsia="仿宋" w:hAnsi="仿宋" w:cs="宋体" w:hint="eastAsia"/>
          <w:color w:val="3E3E3E"/>
          <w:kern w:val="0"/>
          <w:sz w:val="32"/>
          <w:szCs w:val="32"/>
          <w:bdr w:val="none" w:sz="0" w:space="0" w:color="auto" w:frame="1"/>
        </w:rPr>
        <w:t>作为基本要求，加强“三农”工作干部队伍培养、配备、管理、使用。各级党委和政府主要领导干部要懂“三农”工作、会抓“三农”工作，分管领导要真正成为“三农”工作行家里手。制定并实施培训计划，全面提升“三农”干部队伍能力和水平。拓宽县级“三农”工作部门和乡镇干部来源渠道。把到农村一线工作锻炼作为培养干部的重要途径，注重提拔使用实绩优秀的干部，形成人才向农村基层一线流动的用人导向。</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（四）强化乡村振兴规划引领。</w:t>
      </w:r>
      <w:r w:rsidRPr="004C0821">
        <w:rPr>
          <w:rFonts w:ascii="仿宋" w:eastAsia="仿宋" w:hAnsi="仿宋" w:cs="宋体" w:hint="eastAsia"/>
          <w:color w:val="3E3E3E"/>
          <w:kern w:val="0"/>
          <w:sz w:val="32"/>
          <w:szCs w:val="32"/>
          <w:bdr w:val="none" w:sz="0" w:space="0" w:color="auto" w:frame="1"/>
        </w:rPr>
        <w:t>制定国家乡村振兴战略规划（2018－2022年），分别明确至2020年全面建成小康社会和2022年召开党的二十大时的目标任务，细化实化工作重点和政策措施，部署若干重大工程、重大计划、重大行动。各地区各部门要编制乡村振兴地方规划和专项规划或方案。加强各类规划的统筹管理和系统衔接，形成城乡融合、区域一体、多</w:t>
      </w:r>
      <w:proofErr w:type="gramStart"/>
      <w:r w:rsidRPr="004C0821">
        <w:rPr>
          <w:rFonts w:ascii="仿宋" w:eastAsia="仿宋" w:hAnsi="仿宋" w:cs="宋体" w:hint="eastAsia"/>
          <w:color w:val="3E3E3E"/>
          <w:kern w:val="0"/>
          <w:sz w:val="32"/>
          <w:szCs w:val="32"/>
          <w:bdr w:val="none" w:sz="0" w:space="0" w:color="auto" w:frame="1"/>
        </w:rPr>
        <w:t>规</w:t>
      </w:r>
      <w:proofErr w:type="gramEnd"/>
      <w:r w:rsidRPr="004C0821">
        <w:rPr>
          <w:rFonts w:ascii="仿宋" w:eastAsia="仿宋" w:hAnsi="仿宋" w:cs="宋体" w:hint="eastAsia"/>
          <w:color w:val="3E3E3E"/>
          <w:kern w:val="0"/>
          <w:sz w:val="32"/>
          <w:szCs w:val="32"/>
          <w:bdr w:val="none" w:sz="0" w:space="0" w:color="auto" w:frame="1"/>
        </w:rPr>
        <w:t>合一的规划体系。根据发展现状和需要分类有序推进乡村振兴，对具备条件的村庄，要加快推进城镇基础设施和公共服务向农村延伸；对自然历史文化资源丰富的村庄，要统筹兼顾保护与发展；对生存条件恶劣、生态环境脆弱的村庄，要加大力度实施生态移民搬迁。</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（五）强化乡村振兴法治保障。</w:t>
      </w:r>
      <w:r w:rsidRPr="004C0821">
        <w:rPr>
          <w:rFonts w:ascii="仿宋" w:eastAsia="仿宋" w:hAnsi="仿宋" w:cs="宋体" w:hint="eastAsia"/>
          <w:color w:val="3E3E3E"/>
          <w:kern w:val="0"/>
          <w:sz w:val="32"/>
          <w:szCs w:val="32"/>
          <w:bdr w:val="none" w:sz="0" w:space="0" w:color="auto" w:frame="1"/>
        </w:rPr>
        <w:t>抓紧研究制定乡村振兴法的有关工作，把行之有效的乡村振兴政策法定化，充分发挥立法在乡村振兴中的保障和推动作用。及时修改和废止</w:t>
      </w:r>
      <w:proofErr w:type="gramStart"/>
      <w:r w:rsidRPr="004C0821">
        <w:rPr>
          <w:rFonts w:ascii="仿宋" w:eastAsia="仿宋" w:hAnsi="仿宋" w:cs="宋体" w:hint="eastAsia"/>
          <w:color w:val="3E3E3E"/>
          <w:kern w:val="0"/>
          <w:sz w:val="32"/>
          <w:szCs w:val="32"/>
          <w:bdr w:val="none" w:sz="0" w:space="0" w:color="auto" w:frame="1"/>
        </w:rPr>
        <w:t>不</w:t>
      </w:r>
      <w:proofErr w:type="gramEnd"/>
      <w:r w:rsidRPr="004C0821">
        <w:rPr>
          <w:rFonts w:ascii="仿宋" w:eastAsia="仿宋" w:hAnsi="仿宋" w:cs="宋体" w:hint="eastAsia"/>
          <w:color w:val="3E3E3E"/>
          <w:kern w:val="0"/>
          <w:sz w:val="32"/>
          <w:szCs w:val="32"/>
          <w:bdr w:val="none" w:sz="0" w:space="0" w:color="auto" w:frame="1"/>
        </w:rPr>
        <w:t>适应的法律法规。推进粮食安全保障立法。各地可以从本地</w:t>
      </w:r>
      <w:r w:rsidRPr="004C0821">
        <w:rPr>
          <w:rFonts w:ascii="仿宋" w:eastAsia="仿宋" w:hAnsi="仿宋" w:cs="宋体" w:hint="eastAsia"/>
          <w:color w:val="3E3E3E"/>
          <w:kern w:val="0"/>
          <w:sz w:val="32"/>
          <w:szCs w:val="32"/>
          <w:bdr w:val="none" w:sz="0" w:space="0" w:color="auto" w:frame="1"/>
        </w:rPr>
        <w:lastRenderedPageBreak/>
        <w:t>乡村发展实际需要出发，制定促进乡村振兴的地方性法规、地方政府规章。加强乡村统计工作和数据开发应用。</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hint="eastAsia"/>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（六）营造乡村振兴良好氛围。</w:t>
      </w:r>
      <w:r w:rsidRPr="004C0821">
        <w:rPr>
          <w:rFonts w:ascii="仿宋" w:eastAsia="仿宋" w:hAnsi="仿宋" w:cs="宋体" w:hint="eastAsia"/>
          <w:color w:val="3E3E3E"/>
          <w:kern w:val="0"/>
          <w:sz w:val="32"/>
          <w:szCs w:val="32"/>
          <w:bdr w:val="none" w:sz="0" w:space="0" w:color="auto" w:frame="1"/>
        </w:rPr>
        <w:t>凝聚全党全国全社会振兴乡村强大合力，宣传党的乡村振兴方针政策和各地丰富实践，振奋基层干部群众精神。建立乡村振兴专家决策咨询制度，组织</w:t>
      </w:r>
      <w:proofErr w:type="gramStart"/>
      <w:r w:rsidRPr="004C0821">
        <w:rPr>
          <w:rFonts w:ascii="仿宋" w:eastAsia="仿宋" w:hAnsi="仿宋" w:cs="宋体" w:hint="eastAsia"/>
          <w:color w:val="3E3E3E"/>
          <w:kern w:val="0"/>
          <w:sz w:val="32"/>
          <w:szCs w:val="32"/>
          <w:bdr w:val="none" w:sz="0" w:space="0" w:color="auto" w:frame="1"/>
        </w:rPr>
        <w:t>智库加强</w:t>
      </w:r>
      <w:proofErr w:type="gramEnd"/>
      <w:r w:rsidRPr="004C0821">
        <w:rPr>
          <w:rFonts w:ascii="仿宋" w:eastAsia="仿宋" w:hAnsi="仿宋" w:cs="宋体" w:hint="eastAsia"/>
          <w:color w:val="3E3E3E"/>
          <w:kern w:val="0"/>
          <w:sz w:val="32"/>
          <w:szCs w:val="32"/>
          <w:bdr w:val="none" w:sz="0" w:space="0" w:color="auto" w:frame="1"/>
        </w:rPr>
        <w:t>理论研究。促进乡村振兴国际交流合作，讲好乡村振兴中国故事，为世界贡献中国智慧和中国方案。</w:t>
      </w:r>
      <w:r w:rsidRPr="004C0821">
        <w:rPr>
          <w:rFonts w:ascii="Calibri" w:eastAsia="仿宋" w:hAnsi="Calibri" w:cs="Calibri"/>
          <w:color w:val="3E3E3E"/>
          <w:kern w:val="0"/>
          <w:sz w:val="32"/>
          <w:szCs w:val="32"/>
          <w:bdr w:val="none" w:sz="0" w:space="0" w:color="auto" w:frame="1"/>
        </w:rPr>
        <w:t> </w:t>
      </w:r>
    </w:p>
    <w:p w:rsidR="004C0821" w:rsidRPr="004C0821" w:rsidRDefault="004C0821" w:rsidP="004C0821">
      <w:pPr>
        <w:widowControl/>
        <w:spacing w:line="560" w:lineRule="exact"/>
        <w:jc w:val="left"/>
        <w:rPr>
          <w:rFonts w:ascii="仿宋" w:eastAsia="仿宋" w:hAnsi="仿宋" w:cs="宋体"/>
          <w:color w:val="3A3A3A"/>
          <w:kern w:val="0"/>
          <w:sz w:val="32"/>
          <w:szCs w:val="32"/>
        </w:rPr>
      </w:pPr>
      <w:r w:rsidRPr="004C0821">
        <w:rPr>
          <w:rFonts w:ascii="仿宋" w:eastAsia="仿宋" w:hAnsi="仿宋" w:cs="宋体" w:hint="eastAsia"/>
          <w:color w:val="3E3E3E"/>
          <w:kern w:val="0"/>
          <w:sz w:val="32"/>
          <w:szCs w:val="32"/>
          <w:bdr w:val="none" w:sz="0" w:space="0" w:color="auto" w:frame="1"/>
        </w:rPr>
        <w:t xml:space="preserve">　</w:t>
      </w:r>
      <w:r w:rsidRPr="004C0821">
        <w:rPr>
          <w:rFonts w:ascii="仿宋" w:eastAsia="仿宋" w:hAnsi="仿宋" w:cs="宋体" w:hint="eastAsia"/>
          <w:b/>
          <w:bCs/>
          <w:color w:val="3E3E3E"/>
          <w:kern w:val="0"/>
          <w:sz w:val="32"/>
          <w:szCs w:val="32"/>
          <w:bdr w:val="none" w:sz="0" w:space="0" w:color="auto" w:frame="1"/>
        </w:rPr>
        <w:t xml:space="preserve">　让我们更加紧密地团结在以习近平同志为核心的党中央周围，高举中国特色社会主义伟大旗帜，以习近平新时代中国特色社会主义思想为指导，迎难而上、埋头苦干、开拓进取，为决胜全面建成小康社会、夺取新时代中国特色社会主义伟大胜利</w:t>
      </w:r>
      <w:proofErr w:type="gramStart"/>
      <w:r w:rsidRPr="004C0821">
        <w:rPr>
          <w:rFonts w:ascii="仿宋" w:eastAsia="仿宋" w:hAnsi="仿宋" w:cs="宋体" w:hint="eastAsia"/>
          <w:b/>
          <w:bCs/>
          <w:color w:val="3E3E3E"/>
          <w:kern w:val="0"/>
          <w:sz w:val="32"/>
          <w:szCs w:val="32"/>
          <w:bdr w:val="none" w:sz="0" w:space="0" w:color="auto" w:frame="1"/>
        </w:rPr>
        <w:t>作出</w:t>
      </w:r>
      <w:proofErr w:type="gramEnd"/>
      <w:r w:rsidRPr="004C0821">
        <w:rPr>
          <w:rFonts w:ascii="仿宋" w:eastAsia="仿宋" w:hAnsi="仿宋" w:cs="宋体" w:hint="eastAsia"/>
          <w:b/>
          <w:bCs/>
          <w:color w:val="3E3E3E"/>
          <w:kern w:val="0"/>
          <w:sz w:val="32"/>
          <w:szCs w:val="32"/>
          <w:bdr w:val="none" w:sz="0" w:space="0" w:color="auto" w:frame="1"/>
        </w:rPr>
        <w:t>新的贡献！</w:t>
      </w:r>
      <w:r w:rsidRPr="004C0821">
        <w:rPr>
          <w:rFonts w:ascii="Calibri" w:eastAsia="仿宋" w:hAnsi="Calibri" w:cs="Calibri"/>
          <w:color w:val="3E3E3E"/>
          <w:kern w:val="0"/>
          <w:sz w:val="32"/>
          <w:szCs w:val="32"/>
          <w:bdr w:val="none" w:sz="0" w:space="0" w:color="auto" w:frame="1"/>
        </w:rPr>
        <w:t> </w:t>
      </w:r>
    </w:p>
    <w:p w:rsidR="00E47373" w:rsidRPr="004C0821" w:rsidRDefault="00E47373" w:rsidP="004C0821">
      <w:pPr>
        <w:spacing w:line="560" w:lineRule="exact"/>
        <w:rPr>
          <w:rFonts w:ascii="仿宋" w:eastAsia="仿宋" w:hAnsi="仿宋"/>
          <w:sz w:val="32"/>
          <w:szCs w:val="32"/>
        </w:rPr>
      </w:pPr>
    </w:p>
    <w:sectPr w:rsidR="00E47373" w:rsidRPr="004C082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821"/>
    <w:rsid w:val="004C0821"/>
    <w:rsid w:val="00E47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D44020-DE94-446F-A548-ECAA4FC6D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0241991">
      <w:bodyDiv w:val="1"/>
      <w:marLeft w:val="0"/>
      <w:marRight w:val="0"/>
      <w:marTop w:val="0"/>
      <w:marBottom w:val="0"/>
      <w:divBdr>
        <w:top w:val="none" w:sz="0" w:space="0" w:color="auto"/>
        <w:left w:val="none" w:sz="0" w:space="0" w:color="auto"/>
        <w:bottom w:val="none" w:sz="0" w:space="0" w:color="auto"/>
        <w:right w:val="none" w:sz="0" w:space="0" w:color="auto"/>
      </w:divBdr>
      <w:divsChild>
        <w:div w:id="1749959861">
          <w:marLeft w:val="0"/>
          <w:marRight w:val="0"/>
          <w:marTop w:val="0"/>
          <w:marBottom w:val="0"/>
          <w:divBdr>
            <w:top w:val="none" w:sz="0" w:space="0" w:color="auto"/>
            <w:left w:val="none" w:sz="0" w:space="0" w:color="auto"/>
            <w:bottom w:val="dashed" w:sz="6" w:space="0" w:color="D3D3D3"/>
            <w:right w:val="none" w:sz="0" w:space="0" w:color="auto"/>
          </w:divBdr>
          <w:divsChild>
            <w:div w:id="1736125032">
              <w:marLeft w:val="0"/>
              <w:marRight w:val="0"/>
              <w:marTop w:val="0"/>
              <w:marBottom w:val="0"/>
              <w:divBdr>
                <w:top w:val="none" w:sz="0" w:space="0" w:color="auto"/>
                <w:left w:val="none" w:sz="0" w:space="0" w:color="auto"/>
                <w:bottom w:val="none" w:sz="0" w:space="0" w:color="auto"/>
                <w:right w:val="none" w:sz="0" w:space="0" w:color="auto"/>
              </w:divBdr>
            </w:div>
          </w:divsChild>
        </w:div>
        <w:div w:id="19026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grain.cn/xiaomai/" TargetMode="External"/><Relationship Id="rId3" Type="http://schemas.openxmlformats.org/officeDocument/2006/relationships/webSettings" Target="webSettings.xml"/><Relationship Id="rId7" Type="http://schemas.openxmlformats.org/officeDocument/2006/relationships/hyperlink" Target="http://www.chinagrain.cn/daog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ert.cn/" TargetMode="External"/><Relationship Id="rId11" Type="http://schemas.openxmlformats.org/officeDocument/2006/relationships/theme" Target="theme/theme1.xml"/><Relationship Id="rId5" Type="http://schemas.openxmlformats.org/officeDocument/2006/relationships/hyperlink" Target="http://www.nyjx.cn/" TargetMode="External"/><Relationship Id="rId10" Type="http://schemas.openxmlformats.org/officeDocument/2006/relationships/fontTable" Target="fontTable.xml"/><Relationship Id="rId4" Type="http://schemas.openxmlformats.org/officeDocument/2006/relationships/hyperlink" Target="http://www.aquainfo.cn/" TargetMode="External"/><Relationship Id="rId9" Type="http://schemas.openxmlformats.org/officeDocument/2006/relationships/hyperlink" Target="http://www.chinagrain.cn/yumi/"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2385</Words>
  <Characters>13600</Characters>
  <Application>Microsoft Office Word</Application>
  <DocSecurity>0</DocSecurity>
  <Lines>113</Lines>
  <Paragraphs>31</Paragraphs>
  <ScaleCrop>false</ScaleCrop>
  <Company>XDLM.COM</Company>
  <LinksUpToDate>false</LinksUpToDate>
  <CharactersWithSpaces>15954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1</cp:revision>
  <dcterms:created xsi:type="dcterms:W3CDTF">2018-03-15T08:55:00Z</dcterms:created>
  <dcterms:modified xsi:type="dcterms:W3CDTF">2018-03-15T08:58:00Z</dcterms:modified>
</cp:coreProperties>
</file>